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9" w:rsidRPr="003E116C" w:rsidRDefault="00CA2CC9" w:rsidP="00CA2CC9">
      <w:pPr>
        <w:pStyle w:val="36"/>
        <w:spacing w:line="240" w:lineRule="exact"/>
        <w:jc w:val="both"/>
        <w:rPr>
          <w:rFonts w:ascii="新細明體" w:hAnsi="新細明體"/>
          <w:color w:val="000000"/>
        </w:rPr>
      </w:pPr>
      <w:bookmarkStart w:id="0" w:name="_GoBack"/>
      <w:bookmarkEnd w:id="0"/>
      <w:r w:rsidRPr="003E116C">
        <w:rPr>
          <w:rFonts w:ascii="新細明體" w:hAnsi="新細明體" w:hint="eastAsia"/>
          <w:color w:val="000000"/>
        </w:rPr>
        <w:t>赤壁賦</w:t>
      </w:r>
    </w:p>
    <w:p w:rsidR="00CA2CC9" w:rsidRPr="003914BB" w:rsidRDefault="00CA2CC9" w:rsidP="00CA2CC9">
      <w:pPr>
        <w:pStyle w:val="36"/>
        <w:spacing w:line="240" w:lineRule="exact"/>
        <w:jc w:val="both"/>
        <w:rPr>
          <w:rFonts w:ascii="新細明體" w:hAnsi="新細明體"/>
          <w:sz w:val="20"/>
          <w:szCs w:val="20"/>
        </w:rPr>
      </w:pPr>
      <w:r w:rsidRPr="003914BB">
        <w:rPr>
          <w:rFonts w:ascii="新細明體" w:hAnsi="新細明體"/>
          <w:b/>
          <w:color w:val="000000"/>
          <w:sz w:val="20"/>
          <w:szCs w:val="20"/>
        </w:rPr>
        <w:t>一、選擇題(共0分,每題0分)</w:t>
      </w:r>
    </w:p>
    <w:p w:rsidR="00CA2CC9" w:rsidRPr="003914BB" w:rsidRDefault="00CA2CC9" w:rsidP="00CA2CC9">
      <w:pPr>
        <w:pStyle w:val="Normal0157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" w:name="cm405-0524題目"/>
      <w:bookmarkStart w:id="2" w:name="cm405-0524全題"/>
      <w:r w:rsidRPr="003914BB">
        <w:rPr>
          <w:rFonts w:ascii="新細明體" w:hAnsi="新細明體"/>
          <w:sz w:val="20"/>
          <w:szCs w:val="20"/>
        </w:rPr>
        <w:t xml:space="preserve"> 1.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3" w:name="cm405-0524答案"/>
      <w:r w:rsidRPr="003914BB">
        <w:rPr>
          <w:rFonts w:ascii="新細明體" w:hAnsi="新細明體"/>
          <w:color w:val="FF0000"/>
          <w:sz w:val="20"/>
          <w:szCs w:val="20"/>
        </w:rPr>
        <w:t>A</w:t>
      </w:r>
      <w:bookmarkEnd w:id="3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下列「　」內的字形，何者兩兩相同？</w:t>
      </w:r>
      <w:bookmarkEnd w:id="1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「ㄧˇ」歌而和之／不偏不「ㄧˇ」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烏「ㄑㄩㄝˋ」南飛／「ㄑㄩㄝˋ」屏中選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「ㄇㄧㄠˇ」滄海之一粟／「ㄇㄧㄠˇ」視人權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雖一「ㄏㄠˊ」而莫取／「ㄏㄠˊ」放不羈</w:t>
      </w:r>
    </w:p>
    <w:p w:rsidR="00CA2CC9" w:rsidRPr="003914BB" w:rsidRDefault="00CA2CC9" w:rsidP="00CA2CC9">
      <w:pPr>
        <w:pStyle w:val="Normal0485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4" w:name="cm405-0524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(A)倚。不偏不倚：一點也沒有偏差。(B)鵲／雀。雀屏中選：比喻中選為人婿。(C)渺／藐。(D)毫／豪。豪放不羈：豪邁奔放而不可羈束</w:t>
      </w:r>
      <w:r w:rsidRPr="003914BB">
        <w:rPr>
          <w:rFonts w:ascii="新細明體" w:hAnsi="新細明體"/>
          <w:color w:val="0000FF"/>
          <w:sz w:val="20"/>
          <w:szCs w:val="20"/>
        </w:rPr>
        <w:t>。</w:t>
      </w:r>
      <w:bookmarkEnd w:id="2"/>
      <w:bookmarkEnd w:id="4"/>
    </w:p>
    <w:p w:rsidR="00CA2CC9" w:rsidRPr="003914BB" w:rsidRDefault="00CA2CC9" w:rsidP="00CA2CC9">
      <w:pPr>
        <w:pStyle w:val="Normal01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5" w:name="cm405-0564題目"/>
      <w:bookmarkStart w:id="6" w:name="cm405-0564全題"/>
      <w:r w:rsidRPr="003914BB">
        <w:rPr>
          <w:rFonts w:ascii="新細明體" w:hAnsi="新細明體"/>
        </w:rPr>
        <w:t xml:space="preserve"> 2.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7" w:name="cm405-0564答案"/>
      <w:r w:rsidRPr="003914BB">
        <w:rPr>
          <w:rFonts w:ascii="新細明體" w:hAnsi="新細明體"/>
          <w:color w:val="FF0000"/>
        </w:rPr>
        <w:t>A</w:t>
      </w:r>
      <w:bookmarkEnd w:id="7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/>
          <w:kern w:val="2"/>
        </w:rPr>
        <w:t>下列「　」中的字，何組意義相同？</w:t>
      </w:r>
      <w:bookmarkEnd w:id="5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自其變者而觀之，則天地「曾」不能以一瞬／有酒食，先生饌，「曾」是以為孝乎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舉酒「屬」客／良田、美池、桑、竹之「屬」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「引」觴滿酌／「引」入，微指左公處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相與「枕」藉乎舟中／百年修得共「枕」眠</w:t>
      </w:r>
    </w:p>
    <w:p w:rsidR="00CA2CC9" w:rsidRPr="003914BB" w:rsidRDefault="00CA2CC9" w:rsidP="00CA2CC9">
      <w:pPr>
        <w:pStyle w:val="Normal01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8" w:name="cm405-0564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(A)乃、竟然。(B)ㄓㄨˇ，勸請／ㄕㄨˇ，類。(C)取／帶領。(D)ㄓㄣˋ，用東西墊在頭下／ㄓㄣˇ，枕頭。</w:t>
      </w:r>
      <w:bookmarkEnd w:id="6"/>
      <w:bookmarkEnd w:id="8"/>
    </w:p>
    <w:p w:rsidR="00CA2CC9" w:rsidRPr="003914BB" w:rsidRDefault="00CA2CC9" w:rsidP="00CA2CC9">
      <w:pPr>
        <w:pStyle w:val="Normal018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9" w:name="cm405-0581題目"/>
      <w:bookmarkStart w:id="10" w:name="cm405-0581全題"/>
      <w:r w:rsidRPr="003914BB">
        <w:rPr>
          <w:rFonts w:ascii="新細明體" w:hAnsi="新細明體"/>
        </w:rPr>
        <w:t xml:space="preserve"> 3.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11" w:name="cm405-0581答案"/>
      <w:r w:rsidRPr="003914BB">
        <w:rPr>
          <w:rFonts w:ascii="新細明體" w:hAnsi="新細明體"/>
          <w:color w:val="FF0000"/>
        </w:rPr>
        <w:t>D</w:t>
      </w:r>
      <w:bookmarkEnd w:id="11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/>
          <w:kern w:val="2"/>
        </w:rPr>
        <w:t>下列文句，何者用字完全正確？</w:t>
      </w:r>
      <w:bookmarkEnd w:id="9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龍舟賽的選手個個生龍活虎，有節奏地划著船漿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領導統卸之術，對於一個主管來說是必要的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社會脈動舜息萬變，除了接受新知外，也要懂得因時制宜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夏日午後天氣多變，有時狂風驟雨，有時卻又豔陽高照</w:t>
      </w:r>
    </w:p>
    <w:p w:rsidR="00CA2CC9" w:rsidRPr="003914BB" w:rsidRDefault="00CA2CC9" w:rsidP="00CA2CC9">
      <w:pPr>
        <w:pStyle w:val="Normal018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12" w:name="cm405-0581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/>
          <w:color w:val="0000FF"/>
          <w:kern w:val="2"/>
        </w:rPr>
        <w:t>(A)船「漿」→槳。(B)領導統「卸」→御。(C)「舜」息萬變→瞬。</w:t>
      </w:r>
      <w:bookmarkEnd w:id="10"/>
      <w:bookmarkEnd w:id="12"/>
    </w:p>
    <w:p w:rsidR="00CA2CC9" w:rsidRPr="003914BB" w:rsidRDefault="00CA2CC9" w:rsidP="00CA2CC9">
      <w:pPr>
        <w:pStyle w:val="Normal0156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3" w:name="cm405-0523題目"/>
      <w:bookmarkStart w:id="14" w:name="cm405-0523全題"/>
      <w:r w:rsidRPr="003914BB">
        <w:rPr>
          <w:rFonts w:ascii="新細明體" w:hAnsi="新細明體"/>
          <w:sz w:val="20"/>
          <w:szCs w:val="20"/>
        </w:rPr>
        <w:t xml:space="preserve"> 4.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15" w:name="cm405-0523答案"/>
      <w:r w:rsidRPr="003914BB">
        <w:rPr>
          <w:rFonts w:ascii="新細明體" w:hAnsi="新細明體"/>
          <w:color w:val="FF0000"/>
          <w:sz w:val="20"/>
          <w:szCs w:val="20"/>
        </w:rPr>
        <w:t>A</w:t>
      </w:r>
      <w:bookmarkEnd w:id="15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下列「　」內的字音，何者兩兩相同？</w:t>
      </w:r>
      <w:bookmarkEnd w:id="13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扣「舷」而歌之／管「絃」樂團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桂「棹」／哀「悼」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山川相「繆」／未雨綢「繆」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江「渚」／「堵」塞</w:t>
      </w:r>
    </w:p>
    <w:p w:rsidR="00CA2CC9" w:rsidRPr="003914BB" w:rsidRDefault="00CA2CC9" w:rsidP="00CA2CC9">
      <w:pPr>
        <w:pStyle w:val="Normal0484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6" w:name="cm405-0523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(A)ㄒㄧㄢˊ。(B)ㄓㄠˋ／ㄉㄠˋ。(C)ㄌㄧㄠˊ／ㄇㄡˊ。比喻事先預備，防患未然。(D)ㄓㄨˇ／ㄉㄨˇ</w:t>
      </w:r>
      <w:r w:rsidRPr="003914BB">
        <w:rPr>
          <w:rFonts w:ascii="新細明體" w:hAnsi="新細明體"/>
          <w:color w:val="0000FF"/>
          <w:sz w:val="20"/>
          <w:szCs w:val="20"/>
        </w:rPr>
        <w:t>。</w:t>
      </w:r>
      <w:bookmarkEnd w:id="14"/>
      <w:bookmarkEnd w:id="16"/>
    </w:p>
    <w:p w:rsidR="00CA2CC9" w:rsidRPr="003914BB" w:rsidRDefault="00CA2CC9" w:rsidP="00CA2CC9">
      <w:pPr>
        <w:pStyle w:val="Normal0158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7" w:name="cm405-0525題目"/>
      <w:bookmarkStart w:id="18" w:name="cm405-0525全題"/>
      <w:r w:rsidRPr="003914BB">
        <w:rPr>
          <w:rFonts w:ascii="新細明體" w:hAnsi="新細明體"/>
          <w:sz w:val="20"/>
          <w:szCs w:val="20"/>
        </w:rPr>
        <w:t xml:space="preserve"> 5.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19" w:name="cm405-0525答案"/>
      <w:r w:rsidRPr="003914BB">
        <w:rPr>
          <w:rFonts w:ascii="新細明體" w:hAnsi="新細明體"/>
          <w:color w:val="FF0000"/>
          <w:sz w:val="20"/>
          <w:szCs w:val="20"/>
        </w:rPr>
        <w:t>B</w:t>
      </w:r>
      <w:bookmarkEnd w:id="19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下列文句，何者用字完全正確？</w:t>
      </w:r>
      <w:bookmarkEnd w:id="17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蘇軾屢遭貶謫，幾度賓臨於死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即使遭遇困難，他還是表現出樂觀曠達的人生態度，令人佩服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因長年遊瀝在外，使他見識多廣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他上進認真、負責任的態度，使得主管頗為賞是他</w:t>
      </w:r>
    </w:p>
    <w:p w:rsidR="00CA2CC9" w:rsidRPr="003914BB" w:rsidRDefault="00CA2CC9" w:rsidP="00CA2CC9">
      <w:pPr>
        <w:pStyle w:val="Normal0486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20" w:name="cm405-0525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(A)「賓」臨→瀕。(C)遊「瀝」→歷。(D)賞「是」→識</w:t>
      </w:r>
      <w:r w:rsidRPr="003914BB">
        <w:rPr>
          <w:rFonts w:ascii="新細明體" w:hAnsi="新細明體"/>
          <w:color w:val="0000FF"/>
          <w:sz w:val="20"/>
          <w:szCs w:val="20"/>
        </w:rPr>
        <w:t>。</w:t>
      </w:r>
      <w:bookmarkEnd w:id="18"/>
      <w:bookmarkEnd w:id="20"/>
    </w:p>
    <w:p w:rsidR="00CA2CC9" w:rsidRPr="003914BB" w:rsidRDefault="00CA2CC9" w:rsidP="00CA2CC9">
      <w:pPr>
        <w:pStyle w:val="Normal0160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21" w:name="cm405-0527題目"/>
      <w:bookmarkStart w:id="22" w:name="cm405-0527全題"/>
      <w:r w:rsidRPr="003914BB">
        <w:rPr>
          <w:rFonts w:ascii="新細明體" w:hAnsi="新細明體"/>
          <w:sz w:val="20"/>
          <w:szCs w:val="20"/>
        </w:rPr>
        <w:t xml:space="preserve"> 6.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23" w:name="cm405-0527答案"/>
      <w:r w:rsidRPr="003914BB">
        <w:rPr>
          <w:rFonts w:ascii="新細明體" w:hAnsi="新細明體"/>
          <w:color w:val="FF0000"/>
          <w:sz w:val="20"/>
          <w:szCs w:val="20"/>
        </w:rPr>
        <w:t>C</w:t>
      </w:r>
      <w:bookmarkEnd w:id="23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下列「　」中的詞語，何組意義兩兩相同？</w:t>
      </w:r>
      <w:bookmarkEnd w:id="21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朞年出之，抱以「適」市／吾與子之所共「適」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白露「橫」江／「橫」槊賦詩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舉酒「屬」客／舉匏樽以相「屬」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則天地「曾」不能以一瞬／相逢何必「曾」相識</w:t>
      </w:r>
    </w:p>
    <w:p w:rsidR="00CA2CC9" w:rsidRPr="003914BB" w:rsidRDefault="00CA2CC9" w:rsidP="00CA2CC9">
      <w:pPr>
        <w:pStyle w:val="Normal0488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24" w:name="cm405-0527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(A)往、到／適意。引申為享受。(B)瀰漫／橫擱。(C)勸請。(D)乃、竟然／曾經</w:t>
      </w:r>
      <w:r w:rsidRPr="003914BB">
        <w:rPr>
          <w:rFonts w:ascii="新細明體" w:hAnsi="新細明體"/>
          <w:color w:val="0000FF"/>
          <w:sz w:val="20"/>
          <w:szCs w:val="20"/>
        </w:rPr>
        <w:t>。</w:t>
      </w:r>
      <w:bookmarkEnd w:id="22"/>
      <w:bookmarkEnd w:id="24"/>
    </w:p>
    <w:p w:rsidR="00CA2CC9" w:rsidRPr="003914BB" w:rsidRDefault="00CA2CC9" w:rsidP="00CA2CC9">
      <w:pPr>
        <w:pStyle w:val="Normal02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25" w:name="cm405-0565題目"/>
      <w:bookmarkStart w:id="26" w:name="cm405-0565全題"/>
      <w:r w:rsidRPr="003914BB">
        <w:rPr>
          <w:rFonts w:ascii="新細明體" w:hAnsi="新細明體"/>
        </w:rPr>
        <w:t xml:space="preserve"> 7.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27" w:name="cm405-0565答案"/>
      <w:r w:rsidRPr="003914BB">
        <w:rPr>
          <w:rFonts w:ascii="新細明體" w:hAnsi="新細明體"/>
          <w:color w:val="FF0000"/>
        </w:rPr>
        <w:t>C</w:t>
      </w:r>
      <w:bookmarkEnd w:id="27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/>
          <w:kern w:val="2"/>
        </w:rPr>
        <w:t>下列文句中的「遺」字，字義相同的選項有哪些？（甲）小學而大「遺」，吾未見其明也／（乙）飄飄乎如「遺」世獨立，羽化而登仙／（丙）此皆良實，志慮忠純，是以先帝簡拔以「遺」陛下／（丁）縱橫上下，鉅細靡「遺」，而臺灣文獻於是乎在。</w:t>
      </w:r>
      <w:bookmarkEnd w:id="25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甲乙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乙丙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甲丁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丙丁</w:t>
      </w:r>
    </w:p>
    <w:p w:rsidR="00CA2CC9" w:rsidRPr="003914BB" w:rsidRDefault="00CA2CC9" w:rsidP="00CA2CC9">
      <w:pPr>
        <w:pStyle w:val="Normal02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kern w:val="2"/>
        </w:rPr>
      </w:pPr>
      <w:bookmarkStart w:id="28" w:name="cm405-0565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/>
          <w:color w:val="0000FF"/>
          <w:kern w:val="2"/>
        </w:rPr>
        <w:t>（甲）（丁）遺漏／（乙）離開、脫離／（丙）留下。</w:t>
      </w:r>
      <w:bookmarkEnd w:id="26"/>
      <w:bookmarkEnd w:id="28"/>
    </w:p>
    <w:p w:rsidR="00CA2CC9" w:rsidRPr="003914BB" w:rsidRDefault="00CA2CC9" w:rsidP="00CA2CC9">
      <w:pPr>
        <w:pStyle w:val="Normal04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29" w:name="cm405-0567題目"/>
      <w:bookmarkStart w:id="30" w:name="cm405-0567全題"/>
      <w:r>
        <w:rPr>
          <w:rFonts w:ascii="新細明體" w:hAnsi="新細明體" w:hint="eastAsia"/>
        </w:rPr>
        <w:t>8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31" w:name="cm405-0567答案"/>
      <w:r w:rsidRPr="003914BB">
        <w:rPr>
          <w:rFonts w:ascii="新細明體" w:hAnsi="新細明體"/>
          <w:color w:val="FF0000"/>
        </w:rPr>
        <w:t>B</w:t>
      </w:r>
      <w:bookmarkEnd w:id="31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 w:hint="eastAsia"/>
          <w:kern w:val="2"/>
        </w:rPr>
        <w:t>下列關於〈赤壁賦〉的文句解說，何者正確？</w:t>
      </w:r>
      <w:bookmarkEnd w:id="29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 w:hint="eastAsia"/>
          <w:kern w:val="2"/>
        </w:rPr>
        <w:t>「挾飛仙以遨遊，抱明月而長終」意近於「願作鴛鴦不羨仙」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 w:hint="eastAsia"/>
          <w:kern w:val="2"/>
        </w:rPr>
        <w:t>「耳得之而為聲，目遇之而成色」指作者對於自然美景的感受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 w:hint="eastAsia"/>
          <w:kern w:val="2"/>
        </w:rPr>
        <w:t>「渺渺兮予懷，望美人兮天一方」抒發對過往所建功業的追念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 w:hint="eastAsia"/>
          <w:kern w:val="2"/>
        </w:rPr>
        <w:t>「相與枕藉乎舟中，不知東方之既白」是因為無力改變人生，故決定及時行樂</w:t>
      </w:r>
    </w:p>
    <w:p w:rsidR="00CA2CC9" w:rsidRPr="003914BB" w:rsidRDefault="00CA2CC9" w:rsidP="00CA2CC9">
      <w:pPr>
        <w:pStyle w:val="Normal04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32" w:name="cm405-0567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(A)前句為賓客對於長生不老的願望；後句表達和心愛之人長相廝守的渴望。(C)抒發思美人而不得見的悵惘，隱約透露自己懷有理想而無法實現的心事。(D)表現心靈解脫後，肉體的無拘無束、自由自在。</w:t>
      </w:r>
      <w:bookmarkEnd w:id="30"/>
      <w:bookmarkEnd w:id="32"/>
    </w:p>
    <w:p w:rsidR="00CA2CC9" w:rsidRPr="003914BB" w:rsidRDefault="00CA2CC9" w:rsidP="00CA2CC9">
      <w:pPr>
        <w:pStyle w:val="Normal080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33" w:name="cm405-0496題目"/>
      <w:bookmarkStart w:id="34" w:name="cm405-0496全題"/>
      <w:r>
        <w:rPr>
          <w:rFonts w:ascii="新細明體" w:hAnsi="新細明體" w:hint="eastAsia"/>
          <w:sz w:val="20"/>
          <w:szCs w:val="20"/>
          <w:lang w:eastAsia="zh-TW"/>
        </w:rPr>
        <w:t>9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35" w:name="cm405-0496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C</w:t>
      </w:r>
      <w:bookmarkEnd w:id="35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蘇軾喜讀〈莊子〉，由〈赤壁賦〉一文中，何者可以看出他深獲〈莊子〉「物我齊一，超然自適」思想的啟迪？</w:t>
      </w:r>
      <w:bookmarkEnd w:id="33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誦明月之詩，歌窈窕之章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渺渺兮予懷，望美人兮天一方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蓋將自其變者而觀之，則天地曾不能以一瞬；自其不變者而觀之，則物與我皆無盡也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江上之清風，與山間之明月，耳得之而為聲，目遇之而成色</w:t>
      </w:r>
    </w:p>
    <w:p w:rsidR="00CA2CC9" w:rsidRPr="003914BB" w:rsidRDefault="00CA2CC9" w:rsidP="00CA2CC9">
      <w:pPr>
        <w:pStyle w:val="Normal080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36" w:name="cm405-0496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蘇軾「早歲便懷〈齊物〉志」，讀〈莊子〉更有「得吾心矣」之體認。《莊子•德充符》「自其異者視之，則肝膽楚越也；自其同者視之，萬物皆一也」，表達物我齊一，超然自適的達觀態度，與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天地和天地之間的萬事萬物，都是變中有不變，而又不變中有變的義理相通。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描述在良辰美景中遊赤壁，吟頌詩篇的愉悅。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暗示自己仍掛心君主及國事。並隱約透露自己懷有理想而無法實現的心事。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意謂知足常樂，隨遇而安。</w:t>
      </w:r>
      <w:bookmarkEnd w:id="34"/>
      <w:bookmarkEnd w:id="36"/>
    </w:p>
    <w:p w:rsidR="00CA2CC9" w:rsidRPr="003914BB" w:rsidRDefault="00CA2CC9" w:rsidP="00CA2CC9">
      <w:pPr>
        <w:pStyle w:val="Normal03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37" w:name="cm405-0566題目"/>
      <w:bookmarkStart w:id="38" w:name="cm405-0566全題"/>
      <w:r w:rsidRPr="003914BB"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0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39" w:name="cm405-0566答案"/>
      <w:r w:rsidRPr="003914BB">
        <w:rPr>
          <w:rFonts w:ascii="新細明體" w:hAnsi="新細明體"/>
          <w:color w:val="FF0000"/>
        </w:rPr>
        <w:t>B</w:t>
      </w:r>
      <w:bookmarkEnd w:id="39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 w:hint="eastAsia"/>
          <w:kern w:val="2"/>
        </w:rPr>
        <w:t>《</w:t>
      </w:r>
      <w:r w:rsidRPr="003914BB">
        <w:rPr>
          <w:rFonts w:ascii="新細明體" w:hAnsi="新細明體"/>
          <w:kern w:val="2"/>
        </w:rPr>
        <w:t>莊子</w:t>
      </w:r>
      <w:r w:rsidRPr="003914BB">
        <w:rPr>
          <w:rFonts w:ascii="新細明體" w:hAnsi="新細明體" w:hint="eastAsia"/>
          <w:kern w:val="2"/>
        </w:rPr>
        <w:t>‧</w:t>
      </w:r>
      <w:r w:rsidRPr="003914BB">
        <w:rPr>
          <w:rFonts w:ascii="新細明體" w:hAnsi="新細明體"/>
          <w:kern w:val="2"/>
        </w:rPr>
        <w:t>知北遊</w:t>
      </w:r>
      <w:r w:rsidRPr="003914BB">
        <w:rPr>
          <w:rFonts w:ascii="新細明體" w:hAnsi="新細明體" w:hint="eastAsia"/>
          <w:kern w:val="2"/>
        </w:rPr>
        <w:t>》</w:t>
      </w:r>
      <w:r w:rsidRPr="003914BB">
        <w:rPr>
          <w:rFonts w:ascii="新細明體" w:hAnsi="新細明體"/>
          <w:kern w:val="2"/>
        </w:rPr>
        <w:t>：「人生天地之間，若白駒之過隙，忽然而已。」此句話所展現的情懷，和下列何者最相近？</w:t>
      </w:r>
      <w:bookmarkEnd w:id="37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飄飄乎如遺世獨立，羽化而登仙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寄蜉蝣於天地，渺滄海之一粟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漁樵於江渚之上，侶魚蝦而友麋鹿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自其不變者而觀之，則物與我皆無盡也</w:t>
      </w:r>
    </w:p>
    <w:p w:rsidR="00CA2CC9" w:rsidRPr="003914BB" w:rsidRDefault="00CA2CC9" w:rsidP="00CA2CC9">
      <w:pPr>
        <w:pStyle w:val="Normal03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kern w:val="2"/>
        </w:rPr>
      </w:pPr>
      <w:bookmarkStart w:id="40" w:name="cm405-0566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題幹與(B)皆抒發對生命短暫及自身渺小的感慨。</w:t>
      </w:r>
      <w:bookmarkEnd w:id="38"/>
      <w:bookmarkEnd w:id="40"/>
    </w:p>
    <w:p w:rsidR="00CA2CC9" w:rsidRPr="003914BB" w:rsidRDefault="00CA2CC9" w:rsidP="00CA2CC9">
      <w:pPr>
        <w:pStyle w:val="Normal082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41" w:name="cm405-0498題目"/>
      <w:bookmarkStart w:id="42" w:name="cm405-0498全題"/>
      <w:r w:rsidRPr="003914BB">
        <w:rPr>
          <w:rFonts w:ascii="新細明體" w:hAnsi="新細明體"/>
          <w:sz w:val="20"/>
          <w:szCs w:val="20"/>
          <w:lang w:eastAsia="zh-TW"/>
        </w:rPr>
        <w:t>1</w:t>
      </w:r>
      <w:r>
        <w:rPr>
          <w:rFonts w:ascii="新細明體" w:hAnsi="新細明體" w:hint="eastAsia"/>
          <w:sz w:val="20"/>
          <w:szCs w:val="20"/>
          <w:lang w:eastAsia="zh-TW"/>
        </w:rPr>
        <w:t>1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43" w:name="cm405-0498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C</w:t>
      </w:r>
      <w:bookmarkEnd w:id="43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〈赤壁賦〉：「清風徐來，水波不興。」關於此句的說明，何者正確？</w:t>
      </w:r>
      <w:bookmarkEnd w:id="41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作者認為自己的文采熠熠，山川諸神都為他折服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由此句可知作者出遊時間是晚上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徐徐吹來的風與無波的江面，是作者心境平靜的寫照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從「水波不興」可推測應是天氣漸寒、水面漸凍的秋季</w:t>
      </w:r>
    </w:p>
    <w:p w:rsidR="00CA2CC9" w:rsidRPr="003914BB" w:rsidRDefault="00CA2CC9" w:rsidP="00CA2CC9">
      <w:pPr>
        <w:pStyle w:val="Normal082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44" w:name="cm405-0498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並無此說法。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並未點出時間。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引文的線索無法推測季節。</w:t>
      </w:r>
      <w:bookmarkEnd w:id="42"/>
      <w:bookmarkEnd w:id="44"/>
    </w:p>
    <w:p w:rsidR="00CA2CC9" w:rsidRPr="003914BB" w:rsidRDefault="00CA2CC9" w:rsidP="00CA2CC9">
      <w:pPr>
        <w:pStyle w:val="Normal076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45" w:name="cm405-0492題目"/>
      <w:bookmarkStart w:id="46" w:name="cm405-0492全題"/>
      <w:r w:rsidRPr="003914BB">
        <w:rPr>
          <w:rFonts w:ascii="新細明體" w:hAnsi="新細明體"/>
          <w:sz w:val="20"/>
          <w:szCs w:val="20"/>
          <w:lang w:eastAsia="zh-TW"/>
        </w:rPr>
        <w:t>1</w:t>
      </w:r>
      <w:r>
        <w:rPr>
          <w:rFonts w:ascii="新細明體" w:hAnsi="新細明體" w:hint="eastAsia"/>
          <w:sz w:val="20"/>
          <w:szCs w:val="20"/>
          <w:lang w:eastAsia="zh-TW"/>
        </w:rPr>
        <w:t>2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47" w:name="cm405-0492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B</w:t>
      </w:r>
      <w:bookmarkEnd w:id="47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下列關於〈赤壁賦〉的文句解說，何者正確？</w:t>
      </w:r>
      <w:bookmarkEnd w:id="45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「挾飛仙以遨遊，抱明月而長終」意近於「願作鴛鴦不羨仙」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「耳得之而為聲，目遇之而成色」指作者對於自然美景的感受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「且夫天地之間，物各有主」指人的命運生來注定，無法強求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「相與枕藉乎舟中，不知東方之既白」是因為無力改變人生，故決定及時行樂</w:t>
      </w:r>
    </w:p>
    <w:p w:rsidR="00CA2CC9" w:rsidRPr="003914BB" w:rsidRDefault="00CA2CC9" w:rsidP="00CA2CC9">
      <w:pPr>
        <w:pStyle w:val="Normal076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48" w:name="cm405-0492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前句為賓客對於長生不老的願望；後句表達和心愛之人長相廝守的渴望。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意謂適情順物，不可妄求。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表現心靈解脫後，肉體的無拘無束、自由自在。</w:t>
      </w:r>
      <w:bookmarkEnd w:id="46"/>
      <w:bookmarkEnd w:id="48"/>
    </w:p>
    <w:p w:rsidR="00CA2CC9" w:rsidRPr="003914BB" w:rsidRDefault="00CA2CC9" w:rsidP="00CA2CC9">
      <w:pPr>
        <w:pStyle w:val="Normal078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49" w:name="cm405-0494題目"/>
      <w:bookmarkStart w:id="50" w:name="cm405-0494全題"/>
      <w:r w:rsidRPr="003914BB">
        <w:rPr>
          <w:rFonts w:ascii="新細明體" w:hAnsi="新細明體"/>
          <w:sz w:val="20"/>
          <w:szCs w:val="20"/>
          <w:lang w:eastAsia="zh-TW"/>
        </w:rPr>
        <w:t>1</w:t>
      </w:r>
      <w:r>
        <w:rPr>
          <w:rFonts w:ascii="新細明體" w:hAnsi="新細明體" w:hint="eastAsia"/>
          <w:sz w:val="20"/>
          <w:szCs w:val="20"/>
          <w:lang w:eastAsia="zh-TW"/>
        </w:rPr>
        <w:t>3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51" w:name="cm405-0494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D</w:t>
      </w:r>
      <w:bookmarkEnd w:id="51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蘇軾以「逝者如斯，而未嘗往也；盈虛者如彼，而卒莫消長也」勸解洞簫客時，想傳達的意涵為：</w:t>
      </w:r>
      <w:bookmarkEnd w:id="49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世事如鏡花水月，一切虛幻不定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世事多變，常有意料之外的發</w:t>
      </w:r>
      <w:r w:rsidRPr="003914BB">
        <w:rPr>
          <w:rFonts w:ascii="新細明體" w:hAnsi="新細明體" w:hint="eastAsia"/>
          <w:spacing w:val="-2"/>
          <w:sz w:val="20"/>
          <w:szCs w:val="20"/>
          <w:lang w:eastAsia="zh-TW"/>
        </w:rPr>
        <w:t>展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春花秋月因循變動，終歸原點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世上各種現象不斷變動，但本體卻未曾改變</w:t>
      </w:r>
    </w:p>
    <w:p w:rsidR="00CA2CC9" w:rsidRPr="003914BB" w:rsidRDefault="00CA2CC9" w:rsidP="00CA2CC9">
      <w:pPr>
        <w:pStyle w:val="Normal078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52" w:name="cm405-0494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以水、月為喻，強調超然於變動不定的物象之外，一切的本體不曾改變，方得自在安適。</w:t>
      </w:r>
      <w:bookmarkEnd w:id="50"/>
      <w:bookmarkEnd w:id="52"/>
    </w:p>
    <w:p w:rsidR="00CA2CC9" w:rsidRPr="003914BB" w:rsidRDefault="00CA2CC9" w:rsidP="00CA2CC9">
      <w:pPr>
        <w:pStyle w:val="Normal077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53" w:name="cm405-0493題目"/>
      <w:bookmarkStart w:id="54" w:name="cm405-0493全題"/>
      <w:r w:rsidRPr="003914BB">
        <w:rPr>
          <w:rFonts w:ascii="新細明體" w:hAnsi="新細明體"/>
          <w:sz w:val="20"/>
          <w:szCs w:val="20"/>
          <w:lang w:eastAsia="zh-TW"/>
        </w:rPr>
        <w:t>1</w:t>
      </w:r>
      <w:r>
        <w:rPr>
          <w:rFonts w:ascii="新細明體" w:hAnsi="新細明體" w:hint="eastAsia"/>
          <w:sz w:val="20"/>
          <w:szCs w:val="20"/>
          <w:lang w:eastAsia="zh-TW"/>
        </w:rPr>
        <w:t>4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55" w:name="cm405-0493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D</w:t>
      </w:r>
      <w:bookmarkEnd w:id="55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下列選項所表達的思想情感，何者與「固一世之雄也，而今安在哉」</w:t>
      </w:r>
      <w:r w:rsidRPr="003914BB">
        <w:rPr>
          <w:rFonts w:ascii="新細明體" w:hAnsi="新細明體" w:hint="eastAsia"/>
          <w:sz w:val="20"/>
          <w:szCs w:val="20"/>
          <w:u w:val="thick"/>
          <w:lang w:eastAsia="zh-TW"/>
        </w:rPr>
        <w:t>最不相近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？</w:t>
      </w:r>
      <w:bookmarkEnd w:id="53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大江東去，浪淘盡千古風流人物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滾滾長江東逝水，浪花淘盡英雄，是非成敗轉頭空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千古興亡多少事，悠悠，不盡長江滾滾流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問君能有幾多愁，恰似一江春水向東流</w:t>
      </w:r>
    </w:p>
    <w:p w:rsidR="00CA2CC9" w:rsidRPr="003914BB" w:rsidRDefault="00CA2CC9" w:rsidP="00CA2CC9">
      <w:pPr>
        <w:pStyle w:val="Normal077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56" w:name="cm405-0493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題幹與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(A)(B)(C)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皆在感慨英雄豪傑，豐功偉業到頭來總成空。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出自蘇軾〈念奴嬌〉。【語譯】長江滾滾東流，浪濤沖洗盡了千古以來傑出的英雄人物。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出自楊慎〈臨江仙〉。【語譯】滾滾長江向東流，不再回頭，多少英雄像翻飛的浪花般消逝，爭什麼是與非、成功與失敗，都是短暫不長久。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出自辛棄疾〈南鄉子〉。【語譯】千年以來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lastRenderedPageBreak/>
        <w:t>多少興亡的往事，像長江滾滾的江水，悠悠地、不盡地向東流。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說明自身的愁苦如同江水般滔滔不絕向東流去。出自李煜〈虞美人〉。【語譯】問我心中到底有多少哀愁呢？就好像那春天的江水般，滾滾不停地向東流。</w:t>
      </w:r>
      <w:bookmarkEnd w:id="54"/>
      <w:bookmarkEnd w:id="56"/>
    </w:p>
    <w:p w:rsidR="00CA2CC9" w:rsidRPr="003914BB" w:rsidRDefault="00CA2CC9" w:rsidP="00CA2CC9">
      <w:pPr>
        <w:pStyle w:val="Normal0162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57" w:name="cm405-0529題目"/>
      <w:bookmarkStart w:id="58" w:name="cm405-0529全題"/>
      <w:r w:rsidRPr="003914BB">
        <w:rPr>
          <w:rFonts w:ascii="新細明體" w:hAnsi="新細明體"/>
          <w:sz w:val="20"/>
          <w:szCs w:val="20"/>
        </w:rPr>
        <w:t>1</w:t>
      </w:r>
      <w:r>
        <w:rPr>
          <w:rFonts w:ascii="新細明體" w:hAnsi="新細明體" w:hint="eastAsia"/>
          <w:sz w:val="20"/>
          <w:szCs w:val="20"/>
        </w:rPr>
        <w:t>5</w:t>
      </w:r>
      <w:r w:rsidRPr="003914BB">
        <w:rPr>
          <w:rFonts w:ascii="新細明體" w:hAnsi="新細明體"/>
          <w:sz w:val="20"/>
          <w:szCs w:val="20"/>
        </w:rPr>
        <w:t>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59" w:name="cm405-0529答案"/>
      <w:r w:rsidRPr="003914BB">
        <w:rPr>
          <w:rFonts w:ascii="新細明體" w:hAnsi="新細明體"/>
          <w:color w:val="FF0000"/>
          <w:sz w:val="20"/>
          <w:szCs w:val="20"/>
        </w:rPr>
        <w:t>D</w:t>
      </w:r>
      <w:bookmarkEnd w:id="59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由「蓋將自其變者而觀之，則天地曾不能以一瞬；自其不變者而觀之，則物與我皆無盡也，而又何羨乎？」可知什麼道理？</w:t>
      </w:r>
      <w:bookmarkEnd w:id="57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萬物靜觀皆自得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變與不變，宜隨順因緣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人生苦短，及時行樂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從不同的方向思考會有不同的見解</w:t>
      </w:r>
    </w:p>
    <w:p w:rsidR="00CA2CC9" w:rsidRPr="003914BB" w:rsidRDefault="00CA2CC9" w:rsidP="00CA2CC9">
      <w:pPr>
        <w:pStyle w:val="Normal0490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60" w:name="cm405-0529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A)世間各種萬物，只要靜心觀察，都會有所體悟。(D)意謂天地和天地之間的萬事萬物，都是變中有不變，而又不變中有變。即變的只是「現象」，而「本體」永遠不變。說明凡物皆有變與不變之處，端看由何種角度思考</w:t>
      </w:r>
      <w:r w:rsidRPr="003914BB">
        <w:rPr>
          <w:rFonts w:ascii="新細明體" w:hAnsi="新細明體"/>
          <w:color w:val="0000FF"/>
          <w:sz w:val="20"/>
          <w:szCs w:val="20"/>
        </w:rPr>
        <w:t>。</w:t>
      </w:r>
      <w:bookmarkEnd w:id="58"/>
      <w:bookmarkEnd w:id="60"/>
    </w:p>
    <w:p w:rsidR="00CA2CC9" w:rsidRPr="003914BB" w:rsidRDefault="00CA2CC9" w:rsidP="00CA2CC9">
      <w:pPr>
        <w:pStyle w:val="Normal079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61" w:name="cm405-0495題目"/>
      <w:bookmarkStart w:id="62" w:name="cm405-0495全題"/>
      <w:r>
        <w:rPr>
          <w:rFonts w:ascii="新細明體" w:hAnsi="新細明體" w:hint="eastAsia"/>
          <w:sz w:val="20"/>
          <w:szCs w:val="20"/>
          <w:lang w:eastAsia="zh-TW"/>
        </w:rPr>
        <w:t>16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63" w:name="cm405-0495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C</w:t>
      </w:r>
      <w:bookmarkEnd w:id="63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「客有吹洞簫者，倚歌而和之。其聲嗚嗚然。」洞簫客的樂音悲淒，乃因心有所感，其所感者和下列何者的涵意最相似？</w:t>
      </w:r>
      <w:bookmarkEnd w:id="61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人有悲歡離合，月有陰晴圓缺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總為浮雲能蔽日，長安不見使人愁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人生忽如寄，壽如金石固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先天下之憂而憂，後天下之樂而樂</w:t>
      </w:r>
    </w:p>
    <w:p w:rsidR="00CA2CC9" w:rsidRPr="003914BB" w:rsidRDefault="00CA2CC9" w:rsidP="00CA2CC9">
      <w:pPr>
        <w:pStyle w:val="Normal079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64" w:name="cm405-0495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比喻人世間的聚散無常。出自蘇軾〈水調歌頭〉。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憂心奸邪蒙蔽君主，忠良之士不得申其才。出自李白〈登金陵鳳凰臺〉。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指人生短暫。出自《古詩十九首》。呼應文中的蘇子問客：「何為其然也？」而客答以「寄蜉蝣於天地，渺滄海之一粟」之嘆。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展現以天下為己任的胸襟。出自范仲淹〈岳陽樓記〉。</w:t>
      </w:r>
      <w:bookmarkEnd w:id="62"/>
      <w:bookmarkEnd w:id="64"/>
    </w:p>
    <w:p w:rsidR="00CA2CC9" w:rsidRPr="003914BB" w:rsidRDefault="00CA2CC9" w:rsidP="00CA2CC9">
      <w:pPr>
        <w:pStyle w:val="Normal0161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65" w:name="cm405-0528題目"/>
      <w:bookmarkStart w:id="66" w:name="cm405-0528全題"/>
      <w:r>
        <w:rPr>
          <w:rFonts w:ascii="新細明體" w:hAnsi="新細明體" w:hint="eastAsia"/>
          <w:sz w:val="20"/>
          <w:szCs w:val="20"/>
        </w:rPr>
        <w:t>17</w:t>
      </w:r>
      <w:r w:rsidRPr="003914BB">
        <w:rPr>
          <w:rFonts w:ascii="新細明體" w:hAnsi="新細明體"/>
          <w:sz w:val="20"/>
          <w:szCs w:val="20"/>
        </w:rPr>
        <w:t>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67" w:name="cm405-0528答案"/>
      <w:r w:rsidRPr="003914BB">
        <w:rPr>
          <w:rFonts w:ascii="新細明體" w:hAnsi="新細明體"/>
          <w:color w:val="FF0000"/>
          <w:sz w:val="20"/>
          <w:szCs w:val="20"/>
        </w:rPr>
        <w:t>C</w:t>
      </w:r>
      <w:bookmarkEnd w:id="67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蘇軾在〈赤壁賦〉中闡論「變」與「不變」的兩大觀點，試判斷下列分析何者</w:t>
      </w:r>
      <w:r w:rsidRPr="003914BB">
        <w:rPr>
          <w:rFonts w:ascii="新細明體" w:hAnsi="新細明體" w:hint="eastAsia"/>
          <w:sz w:val="20"/>
          <w:szCs w:val="20"/>
          <w:u w:val="double"/>
        </w:rPr>
        <w:t>錯誤</w:t>
      </w:r>
      <w:r w:rsidRPr="003914BB">
        <w:rPr>
          <w:rFonts w:ascii="新細明體" w:hAnsi="新細明體" w:hint="eastAsia"/>
          <w:sz w:val="20"/>
          <w:szCs w:val="20"/>
        </w:rPr>
        <w:t>？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127"/>
      </w:tblGrid>
      <w:tr w:rsidR="00CA2CC9" w:rsidRPr="003914BB" w:rsidTr="00646B15">
        <w:tc>
          <w:tcPr>
            <w:tcW w:w="675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hint="eastAsia"/>
                <w:sz w:val="20"/>
                <w:szCs w:val="20"/>
              </w:rPr>
              <w:t>物</w:t>
            </w:r>
          </w:p>
        </w:tc>
        <w:tc>
          <w:tcPr>
            <w:tcW w:w="2126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/>
                <w:sz w:val="20"/>
                <w:szCs w:val="20"/>
              </w:rPr>
              <w:t>變</w:t>
            </w:r>
          </w:p>
        </w:tc>
        <w:tc>
          <w:tcPr>
            <w:tcW w:w="2127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/>
                <w:sz w:val="20"/>
                <w:szCs w:val="20"/>
              </w:rPr>
              <w:t>不變</w:t>
            </w:r>
          </w:p>
        </w:tc>
      </w:tr>
      <w:tr w:rsidR="00CA2CC9" w:rsidRPr="003914BB" w:rsidTr="00646B15">
        <w:tc>
          <w:tcPr>
            <w:tcW w:w="675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/>
                <w:sz w:val="20"/>
                <w:szCs w:val="20"/>
              </w:rPr>
              <w:t>(</w:t>
            </w:r>
            <w:r w:rsidRPr="003914BB"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Pr="003914B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水</w:t>
            </w:r>
          </w:p>
        </w:tc>
        <w:tc>
          <w:tcPr>
            <w:tcW w:w="2126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逝者如斯</w:t>
            </w:r>
          </w:p>
        </w:tc>
        <w:tc>
          <w:tcPr>
            <w:tcW w:w="2127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未嘗往也</w:t>
            </w:r>
          </w:p>
        </w:tc>
      </w:tr>
      <w:tr w:rsidR="00CA2CC9" w:rsidRPr="003914BB" w:rsidTr="00646B15">
        <w:tc>
          <w:tcPr>
            <w:tcW w:w="675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/>
                <w:sz w:val="20"/>
                <w:szCs w:val="20"/>
              </w:rPr>
              <w:t>(</w:t>
            </w:r>
            <w:r w:rsidRPr="003914BB">
              <w:rPr>
                <w:rFonts w:ascii="新細明體" w:hAnsi="新細明體" w:hint="eastAsia"/>
                <w:sz w:val="20"/>
                <w:szCs w:val="20"/>
              </w:rPr>
              <w:t>乙</w:t>
            </w:r>
            <w:r w:rsidRPr="003914B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盈虛者如彼</w:t>
            </w:r>
          </w:p>
        </w:tc>
        <w:tc>
          <w:tcPr>
            <w:tcW w:w="2127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卒莫消長</w:t>
            </w:r>
          </w:p>
        </w:tc>
      </w:tr>
      <w:tr w:rsidR="00CA2CC9" w:rsidRPr="003914BB" w:rsidTr="00646B15">
        <w:tc>
          <w:tcPr>
            <w:tcW w:w="675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/>
                <w:sz w:val="20"/>
                <w:szCs w:val="20"/>
              </w:rPr>
              <w:t>(</w:t>
            </w:r>
            <w:r w:rsidRPr="003914BB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Pr="003914B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萬物</w:t>
            </w:r>
          </w:p>
        </w:tc>
        <w:tc>
          <w:tcPr>
            <w:tcW w:w="2126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物與我皆無盡</w:t>
            </w:r>
          </w:p>
        </w:tc>
        <w:tc>
          <w:tcPr>
            <w:tcW w:w="2127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曾不能以一瞬</w:t>
            </w:r>
          </w:p>
        </w:tc>
      </w:tr>
      <w:tr w:rsidR="00CA2CC9" w:rsidRPr="003914BB" w:rsidTr="00646B15">
        <w:tc>
          <w:tcPr>
            <w:tcW w:w="675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/>
                <w:sz w:val="20"/>
                <w:szCs w:val="20"/>
              </w:rPr>
              <w:t>(</w:t>
            </w:r>
            <w:r w:rsidRPr="003914BB"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Pr="003914B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觀點</w:t>
            </w:r>
          </w:p>
        </w:tc>
        <w:tc>
          <w:tcPr>
            <w:tcW w:w="2126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現象</w:t>
            </w:r>
          </w:p>
        </w:tc>
        <w:tc>
          <w:tcPr>
            <w:tcW w:w="2127" w:type="dxa"/>
          </w:tcPr>
          <w:p w:rsidR="00CA2CC9" w:rsidRPr="003914BB" w:rsidRDefault="00CA2CC9" w:rsidP="00CA2CC9">
            <w:pPr>
              <w:pStyle w:val="Normal0161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914BB">
              <w:rPr>
                <w:rFonts w:ascii="新細明體" w:hAnsi="新細明體" w:cs="新細明體" w:hint="eastAsia"/>
                <w:sz w:val="20"/>
                <w:szCs w:val="20"/>
              </w:rPr>
              <w:t>本體</w:t>
            </w:r>
            <w:bookmarkEnd w:id="65"/>
          </w:p>
        </w:tc>
      </w:tr>
    </w:tbl>
    <w:p w:rsidR="00CA2CC9" w:rsidRPr="003914BB" w:rsidRDefault="00CA2CC9" w:rsidP="00CA2CC9">
      <w:pPr>
        <w:pStyle w:val="00"/>
        <w:spacing w:line="240" w:lineRule="exact"/>
        <w:jc w:val="both"/>
        <w:rPr>
          <w:rFonts w:ascii="新細明體" w:hAnsi="新細明體"/>
          <w:sz w:val="20"/>
          <w:szCs w:val="20"/>
        </w:rPr>
      </w:pPr>
      <w:r w:rsidRPr="003914BB">
        <w:rPr>
          <w:rFonts w:ascii="新細明體" w:hAnsi="新細明體"/>
          <w:color w:val="000000"/>
          <w:sz w:val="20"/>
          <w:szCs w:val="20"/>
        </w:rPr>
        <w:t>(A)</w:t>
      </w:r>
      <w:r w:rsidRPr="003914BB">
        <w:rPr>
          <w:rFonts w:ascii="新細明體" w:hAnsi="新細明體" w:hint="eastAsia"/>
          <w:sz w:val="20"/>
          <w:szCs w:val="20"/>
        </w:rPr>
        <w:t>甲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乙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丙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丁</w:t>
      </w:r>
    </w:p>
    <w:p w:rsidR="00CA2CC9" w:rsidRPr="003914BB" w:rsidRDefault="00CA2CC9" w:rsidP="00CA2CC9">
      <w:pPr>
        <w:pStyle w:val="Normal0489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68" w:name="cm405-0528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(丙)「物與我皆無盡」是不變，「曾不能以一瞬」是變</w:t>
      </w:r>
      <w:r w:rsidRPr="003914BB">
        <w:rPr>
          <w:rFonts w:ascii="新細明體" w:hAnsi="新細明體"/>
          <w:color w:val="0000FF"/>
          <w:sz w:val="20"/>
          <w:szCs w:val="20"/>
        </w:rPr>
        <w:t>。</w:t>
      </w:r>
      <w:bookmarkEnd w:id="66"/>
      <w:bookmarkEnd w:id="68"/>
    </w:p>
    <w:p w:rsidR="00CA2CC9" w:rsidRPr="003914BB" w:rsidRDefault="00CA2CC9" w:rsidP="00CA2CC9">
      <w:pPr>
        <w:pStyle w:val="Normal06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69" w:name="cm405-0569題目"/>
      <w:bookmarkStart w:id="70" w:name="cm405-0569全題"/>
      <w:r>
        <w:rPr>
          <w:rFonts w:ascii="新細明體" w:hAnsi="新細明體" w:hint="eastAsia"/>
        </w:rPr>
        <w:t>18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71" w:name="cm405-0569答案"/>
      <w:r w:rsidRPr="003914BB">
        <w:rPr>
          <w:rFonts w:ascii="新細明體" w:hAnsi="新細明體"/>
          <w:color w:val="FF0000"/>
        </w:rPr>
        <w:t>D</w:t>
      </w:r>
      <w:bookmarkEnd w:id="71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 w:hint="eastAsia"/>
          <w:kern w:val="2"/>
        </w:rPr>
        <w:t>蘇軾以「逝者如斯，而未嘗往也；盈虛者如彼，而卒莫消長也」勸解洞簫客時，想傳達的意涵為：</w:t>
      </w:r>
      <w:bookmarkEnd w:id="69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 w:hint="eastAsia"/>
          <w:kern w:val="2"/>
        </w:rPr>
        <w:t>世事如鏡花水月，一切虛幻不定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 w:hint="eastAsia"/>
          <w:kern w:val="2"/>
        </w:rPr>
        <w:t>世事多變，常有意料之外的發展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 w:hint="eastAsia"/>
          <w:kern w:val="2"/>
        </w:rPr>
        <w:t>春花秋月因循變動，終歸原點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 w:hint="eastAsia"/>
          <w:kern w:val="2"/>
        </w:rPr>
        <w:t>世上各種現象不斷變動，但本體卻未曾改變</w:t>
      </w:r>
    </w:p>
    <w:p w:rsidR="00CA2CC9" w:rsidRPr="003914BB" w:rsidRDefault="00CA2CC9" w:rsidP="00CA2CC9">
      <w:pPr>
        <w:pStyle w:val="Normal06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72" w:name="cm405-0569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(D)以水、月為喻，強調超然於變動不定的物象之外，一切的本體不曾改變，方得自在安適。</w:t>
      </w:r>
      <w:bookmarkEnd w:id="70"/>
      <w:bookmarkEnd w:id="72"/>
    </w:p>
    <w:p w:rsidR="00CA2CC9" w:rsidRPr="003914BB" w:rsidRDefault="00CA2CC9" w:rsidP="00CA2CC9">
      <w:pPr>
        <w:pStyle w:val="Normal012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73" w:name="cm405-0575題目"/>
      <w:bookmarkStart w:id="74" w:name="cm405-0575全題"/>
      <w:r>
        <w:rPr>
          <w:rFonts w:ascii="新細明體" w:hAnsi="新細明體" w:hint="eastAsia"/>
        </w:rPr>
        <w:t>19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75" w:name="cm405-0575答案"/>
      <w:r w:rsidRPr="003914BB">
        <w:rPr>
          <w:rFonts w:ascii="新細明體" w:hAnsi="新細明體"/>
          <w:color w:val="FF0000"/>
        </w:rPr>
        <w:t>C</w:t>
      </w:r>
      <w:bookmarkEnd w:id="75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/>
          <w:kern w:val="2"/>
        </w:rPr>
        <w:t>「惟江上之清風，與山間之明月，耳得之而為聲，目遇之而成色」一句，將原本整齊的句式做了順序上的改變，以避免行文的單調呆板。下列選項，何者也有調整文句的順序？</w:t>
      </w:r>
      <w:bookmarkEnd w:id="73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負者歌於途，行者休於樹，前者呼，後者應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過湘江，緣染溪，斫榛莽，焚茅茷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句讀之不知，惑之不解，或師焉，或不焉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不以物喜，不以己悲</w:t>
      </w:r>
    </w:p>
    <w:p w:rsidR="00CA2CC9" w:rsidRPr="003914BB" w:rsidRDefault="00CA2CC9" w:rsidP="00CA2CC9">
      <w:pPr>
        <w:pStyle w:val="Normal012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kern w:val="2"/>
        </w:rPr>
      </w:pPr>
      <w:bookmarkStart w:id="76" w:name="cm405-0575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題幹所述為錯綜中的交錯語次。原句為「惟江上之清風，耳得之而為聲，與山間之明月，目遇之而成色」。(A)互文。應解釋為「負者、行者或歌於途或休於樹，前呼則後應，後呼則前應」。(B)排比。(C)原句為「句讀之不知，或師焉，惑之不解，或不焉」。(D)互文。應解釋為「不因外在環境、自身遭遇而悲喜」。</w:t>
      </w:r>
      <w:bookmarkEnd w:id="74"/>
      <w:bookmarkEnd w:id="76"/>
    </w:p>
    <w:p w:rsidR="00CA2CC9" w:rsidRPr="003914BB" w:rsidRDefault="00CA2CC9" w:rsidP="00CA2CC9">
      <w:pPr>
        <w:pStyle w:val="Normal083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77" w:name="cm405-0499題目"/>
      <w:bookmarkStart w:id="78" w:name="cm405-0499全題"/>
      <w:r w:rsidRPr="003914BB">
        <w:rPr>
          <w:rFonts w:ascii="新細明體" w:hAnsi="新細明體"/>
          <w:sz w:val="20"/>
          <w:szCs w:val="20"/>
          <w:lang w:eastAsia="zh-TW"/>
        </w:rPr>
        <w:t>2</w:t>
      </w:r>
      <w:r>
        <w:rPr>
          <w:rFonts w:ascii="新細明體" w:hAnsi="新細明體" w:hint="eastAsia"/>
          <w:sz w:val="20"/>
          <w:szCs w:val="20"/>
          <w:lang w:eastAsia="zh-TW"/>
        </w:rPr>
        <w:t>0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79" w:name="cm405-0499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D</w:t>
      </w:r>
      <w:bookmarkEnd w:id="79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下列選項「　」中的詞語，何者使用「借代法」？</w:t>
      </w:r>
      <w:bookmarkEnd w:id="77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舞幽壑之潛蛟，泣孤舟之「嫠婦」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渺渺兮予懷，望「美人」兮天一方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駕一葉之「扁舟」，舉匏樽以相屬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「舳艫」千里，旌旗蔽空</w:t>
      </w:r>
    </w:p>
    <w:p w:rsidR="00CA2CC9" w:rsidRPr="003914BB" w:rsidRDefault="00CA2CC9" w:rsidP="00CA2CC9">
      <w:pPr>
        <w:pStyle w:val="Normal083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sz w:val="20"/>
          <w:szCs w:val="20"/>
          <w:lang w:eastAsia="zh-TW"/>
        </w:rPr>
      </w:pPr>
      <w:bookmarkStart w:id="80" w:name="cm405-0499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寡婦。無借代。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借喻。指思慕的人或國君。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小船。無借代。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(D)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借指戰船。</w:t>
      </w:r>
      <w:bookmarkEnd w:id="78"/>
      <w:bookmarkEnd w:id="80"/>
    </w:p>
    <w:p w:rsidR="00CA2CC9" w:rsidRPr="003914BB" w:rsidRDefault="00CA2CC9" w:rsidP="00CA2CC9">
      <w:pPr>
        <w:pStyle w:val="Normal0169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81" w:name="cm405-0536題目"/>
      <w:bookmarkStart w:id="82" w:name="cm405-0536全題"/>
      <w:r w:rsidRPr="003914BB">
        <w:rPr>
          <w:rFonts w:ascii="新細明體" w:hAnsi="新細明體"/>
          <w:sz w:val="20"/>
          <w:szCs w:val="20"/>
        </w:rPr>
        <w:t>2</w:t>
      </w:r>
      <w:r>
        <w:rPr>
          <w:rFonts w:ascii="新細明體" w:hAnsi="新細明體" w:hint="eastAsia"/>
          <w:sz w:val="20"/>
          <w:szCs w:val="20"/>
        </w:rPr>
        <w:t>1</w:t>
      </w:r>
      <w:r w:rsidRPr="003914BB">
        <w:rPr>
          <w:rFonts w:ascii="新細明體" w:hAnsi="新細明體"/>
          <w:sz w:val="20"/>
          <w:szCs w:val="20"/>
        </w:rPr>
        <w:t>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83" w:name="cm405-0536答案"/>
      <w:r w:rsidRPr="003914BB">
        <w:rPr>
          <w:rFonts w:ascii="新細明體" w:hAnsi="新細明體"/>
          <w:color w:val="FF0000"/>
          <w:sz w:val="20"/>
          <w:szCs w:val="20"/>
        </w:rPr>
        <w:t>C</w:t>
      </w:r>
      <w:bookmarkEnd w:id="83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先提出一種假設，另說明結果或是作出結論者，稱「假設複句」，下列何者為此一句式？</w:t>
      </w:r>
      <w:bookmarkEnd w:id="81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漁樵於江渚之上，侶魚蝦而友麋鹿；駕一葉之扁舟，舉匏樽以相屬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哀吾生之須臾，羨長江之無窮；挾飛仙以敖遊，抱明月而長終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蓋將自其變者而觀之，則天地曾不能以一瞬；自其不變者而觀之，則物與我皆無盡也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惟江上之清風，與山間之明月，耳得之而為聲，目遇之而成色</w:t>
      </w:r>
    </w:p>
    <w:p w:rsidR="00CA2CC9" w:rsidRPr="003914BB" w:rsidRDefault="00CA2CC9" w:rsidP="00CA2CC9">
      <w:pPr>
        <w:pStyle w:val="Normal0496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84" w:name="cm405-0536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(C)以「蓋將自其變者而觀之」、「自其不變者而觀之」二句作為假設條件，「則天地曾不能以一瞬」、「則物與我皆無盡也」為說明和結論。(A)(B)(D)皆僅有敘述，未有作為假設條件的句子。</w:t>
      </w:r>
      <w:bookmarkEnd w:id="82"/>
      <w:bookmarkEnd w:id="84"/>
    </w:p>
    <w:p w:rsidR="00CA2CC9" w:rsidRPr="003914BB" w:rsidRDefault="00CA2CC9" w:rsidP="00CA2CC9">
      <w:pPr>
        <w:pStyle w:val="Normal086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85" w:name="cm405-0502題目"/>
      <w:bookmarkStart w:id="86" w:name="cm405-0502全題"/>
      <w:r w:rsidRPr="003914BB">
        <w:rPr>
          <w:rFonts w:ascii="新細明體" w:hAnsi="新細明體"/>
          <w:sz w:val="20"/>
          <w:szCs w:val="20"/>
          <w:lang w:eastAsia="zh-TW"/>
        </w:rPr>
        <w:t>2</w:t>
      </w:r>
      <w:r>
        <w:rPr>
          <w:rFonts w:ascii="新細明體" w:hAnsi="新細明體" w:hint="eastAsia"/>
          <w:sz w:val="20"/>
          <w:szCs w:val="20"/>
          <w:lang w:eastAsia="zh-TW"/>
        </w:rPr>
        <w:t>2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87" w:name="cm405-0502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D</w:t>
      </w:r>
      <w:bookmarkEnd w:id="87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蘇軾才氣縱橫，各種文學體裁多有涉獵，以下相關成就的說明，何者正確？</w:t>
      </w:r>
      <w:bookmarkEnd w:id="85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古文之外，亦擅詩詞，唯書畫未曾接觸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詩作擅長融鑄歷史典故，以古諷今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詞則擴大體裁，首開婉約詞風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是古文運動的有力推動者之一</w:t>
      </w:r>
    </w:p>
    <w:p w:rsidR="00CA2CC9" w:rsidRPr="003914BB" w:rsidRDefault="00CA2CC9" w:rsidP="00CA2CC9">
      <w:pPr>
        <w:pStyle w:val="Normal086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88" w:name="cm405-0502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蘇軾、黃庭堅、蔡襄、米芾為北宋書畫四大家。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詩作善於在寫景中寄寓人生體悟，意蘊深厚。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蘇軾的詞題材多樣，意境開闊，開創豪放一派。</w:t>
      </w:r>
      <w:bookmarkEnd w:id="86"/>
      <w:bookmarkEnd w:id="88"/>
    </w:p>
    <w:p w:rsidR="00CA2CC9" w:rsidRPr="003914BB" w:rsidRDefault="00CA2CC9" w:rsidP="00CA2CC9">
      <w:pPr>
        <w:pStyle w:val="Normal016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89" w:name="cm405-0579題目"/>
      <w:bookmarkStart w:id="90" w:name="cm405-0579全題"/>
      <w:r>
        <w:rPr>
          <w:rFonts w:ascii="新細明體" w:hAnsi="新細明體" w:hint="eastAsia"/>
        </w:rPr>
        <w:t>23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91" w:name="cm405-0579答案"/>
      <w:r w:rsidRPr="003914BB">
        <w:rPr>
          <w:rFonts w:ascii="新細明體" w:hAnsi="新細明體"/>
          <w:color w:val="FF0000"/>
        </w:rPr>
        <w:t>D</w:t>
      </w:r>
      <w:bookmarkEnd w:id="91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 w:hint="eastAsia"/>
          <w:kern w:val="2"/>
        </w:rPr>
        <w:t>下引詩作中，「二分天下」的兩位蜀人分別是：</w:t>
      </w:r>
    </w:p>
    <w:p w:rsidR="00CA2CC9" w:rsidRPr="003914BB" w:rsidRDefault="00CA2CC9" w:rsidP="00CA2CC9">
      <w:pPr>
        <w:pStyle w:val="Normal016"/>
        <w:spacing w:line="240" w:lineRule="exact"/>
        <w:ind w:leftChars="50" w:left="120" w:firstLineChars="400" w:firstLine="800"/>
        <w:jc w:val="both"/>
        <w:rPr>
          <w:rFonts w:ascii="新細明體" w:hAnsi="新細明體"/>
          <w:kern w:val="2"/>
        </w:rPr>
      </w:pPr>
      <w:r w:rsidRPr="003914BB">
        <w:rPr>
          <w:rFonts w:ascii="新細明體" w:hAnsi="新細明體" w:hint="eastAsia"/>
          <w:kern w:val="2"/>
        </w:rPr>
        <w:t>你曾是黃河之水天上來／陰山動／龍門開／而今黃河反從你的句中來／驚濤與豪笑萬里滔滔入海／那轟動匡廬的大瀑布／無中生有／不止不休／黃河西來，大江東去／此外五千年都已沉寂／有一條黃河，你已夠熱鬧的了／長江，就讓給蘇家那鄉弟吧／天下二分都歸了蜀人／你踞龍門／他領赤壁</w:t>
      </w:r>
      <w:bookmarkEnd w:id="89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李白、蘇轍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司馬遷、蘇軾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杜甫、蘇轍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李白、蘇軾。</w:t>
      </w:r>
    </w:p>
    <w:p w:rsidR="00CA2CC9" w:rsidRPr="003914BB" w:rsidRDefault="00CA2CC9" w:rsidP="00CA2CC9">
      <w:pPr>
        <w:pStyle w:val="Normal016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kern w:val="2"/>
        </w:rPr>
      </w:pPr>
      <w:bookmarkStart w:id="92" w:name="cm405-0579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出自余光中〈戲李白〉。由「你曾是黃河之水天上來……而今黃河反從你的句中來」可知是化用李白〈將進酒〉：「君不見黃河之水天上來」；而由「長江，就讓給蘇家那鄉弟吧……他領赤壁」可知是在講曾作〈赤壁賦〉的蘇軾。兩人皆為四川（蜀）人。</w:t>
      </w:r>
      <w:bookmarkEnd w:id="90"/>
      <w:bookmarkEnd w:id="92"/>
    </w:p>
    <w:p w:rsidR="00CA2CC9" w:rsidRPr="003914BB" w:rsidRDefault="00CA2CC9" w:rsidP="00CA2CC9">
      <w:pPr>
        <w:pStyle w:val="Normal015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93" w:name="cm405-0578題目"/>
      <w:bookmarkStart w:id="94" w:name="cm405-0578全題"/>
      <w:r>
        <w:rPr>
          <w:rFonts w:ascii="新細明體" w:hAnsi="新細明體" w:hint="eastAsia"/>
        </w:rPr>
        <w:t>24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95" w:name="cm405-0578答案"/>
      <w:r w:rsidRPr="003914BB">
        <w:rPr>
          <w:rFonts w:ascii="新細明體" w:hAnsi="新細明體"/>
          <w:color w:val="FF0000"/>
        </w:rPr>
        <w:t>C</w:t>
      </w:r>
      <w:bookmarkEnd w:id="95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/>
          <w:kern w:val="2"/>
        </w:rPr>
        <w:t>關於賦的體裁，下列何者敘述正確？</w:t>
      </w:r>
      <w:bookmarkEnd w:id="93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賦在唐代以後開始要求四六成文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賦可入樂吟唱，所以格外注重音律和諧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賦是半詩半文的韻文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賦有嚴格的字數要求</w:t>
      </w:r>
    </w:p>
    <w:p w:rsidR="00CA2CC9" w:rsidRPr="003914BB" w:rsidRDefault="00CA2CC9" w:rsidP="00CA2CC9">
      <w:pPr>
        <w:pStyle w:val="Normal015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96" w:name="cm405-0578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(A)四六成文的是駢文。(B)賦不能入樂。(D)沒有字數限制。</w:t>
      </w:r>
      <w:bookmarkEnd w:id="94"/>
      <w:bookmarkEnd w:id="96"/>
    </w:p>
    <w:p w:rsidR="00CA2CC9" w:rsidRPr="003914BB" w:rsidRDefault="00CA2CC9" w:rsidP="00CA2CC9">
      <w:pPr>
        <w:pStyle w:val="Normal0171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97" w:name="cm405-0538題目"/>
      <w:bookmarkStart w:id="98" w:name="cm405-0538全題"/>
      <w:r>
        <w:rPr>
          <w:rFonts w:ascii="新細明體" w:hAnsi="新細明體" w:hint="eastAsia"/>
          <w:sz w:val="20"/>
          <w:szCs w:val="20"/>
        </w:rPr>
        <w:t>25</w:t>
      </w:r>
      <w:r w:rsidRPr="003914BB">
        <w:rPr>
          <w:rFonts w:ascii="新細明體" w:hAnsi="新細明體"/>
          <w:sz w:val="20"/>
          <w:szCs w:val="20"/>
        </w:rPr>
        <w:t>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99" w:name="cm405-0538答案"/>
      <w:r w:rsidRPr="003914BB">
        <w:rPr>
          <w:rFonts w:ascii="新細明體" w:hAnsi="新細明體"/>
          <w:color w:val="FF0000"/>
          <w:sz w:val="20"/>
          <w:szCs w:val="20"/>
        </w:rPr>
        <w:t>C</w:t>
      </w:r>
      <w:bookmarkEnd w:id="99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下列關於蘇軾文學成就的介紹，何者</w:t>
      </w:r>
      <w:r w:rsidRPr="003914BB">
        <w:rPr>
          <w:rFonts w:ascii="新細明體" w:hAnsi="新細明體" w:hint="eastAsia"/>
          <w:sz w:val="20"/>
          <w:szCs w:val="20"/>
          <w:u w:val="double"/>
        </w:rPr>
        <w:t>錯誤</w:t>
      </w:r>
      <w:r w:rsidRPr="003914BB">
        <w:rPr>
          <w:rFonts w:ascii="新細明體" w:hAnsi="新細明體" w:hint="eastAsia"/>
          <w:sz w:val="20"/>
          <w:szCs w:val="20"/>
        </w:rPr>
        <w:t>？</w:t>
      </w:r>
      <w:bookmarkEnd w:id="97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評論自己的文章為：「吾文如萬斛泉源，不擇地而出……常行於所當行，常止於不可不止」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詩作善於在寫景中寄寓人生體悟，與黃庭堅並稱蘇黃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詞清新豪健，別開豪放一派風格，與陸游並稱「蘇陸」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蘇氏一門三父子，同列古文八大家</w:t>
      </w:r>
    </w:p>
    <w:p w:rsidR="00CA2CC9" w:rsidRPr="003914BB" w:rsidRDefault="00CA2CC9" w:rsidP="00CA2CC9">
      <w:pPr>
        <w:pStyle w:val="Normal0498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00" w:name="cm405-0538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(C)蘇軾與辛棄疾並稱「蘇辛」，為豪放詞代表。陸游為南宋愛國詩人。</w:t>
      </w:r>
      <w:bookmarkEnd w:id="98"/>
      <w:bookmarkEnd w:id="100"/>
    </w:p>
    <w:p w:rsidR="00CA2CC9" w:rsidRPr="003914BB" w:rsidRDefault="00CA2CC9" w:rsidP="00CA2CC9">
      <w:pPr>
        <w:pStyle w:val="Normal09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101" w:name="cm405-0572題目"/>
      <w:bookmarkStart w:id="102" w:name="cm405-0572全題"/>
      <w:r>
        <w:rPr>
          <w:rFonts w:ascii="新細明體" w:hAnsi="新細明體" w:hint="eastAsia"/>
        </w:rPr>
        <w:t>26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103" w:name="cm405-0572答案"/>
      <w:r w:rsidRPr="003914BB">
        <w:rPr>
          <w:rFonts w:ascii="新細明體" w:hAnsi="新細明體"/>
          <w:color w:val="FF0000"/>
        </w:rPr>
        <w:t>B</w:t>
      </w:r>
      <w:bookmarkEnd w:id="103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/>
          <w:kern w:val="2"/>
        </w:rPr>
        <w:t>下列有關文人被貶官後的自處方式，何者說明正確？</w:t>
      </w:r>
      <w:bookmarkEnd w:id="101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/>
          <w:kern w:val="2"/>
        </w:rPr>
        <w:t>范仲淹〈岳陽樓記〉以「雨悲晴喜」對照，顯示己心</w:t>
      </w:r>
      <w:r w:rsidRPr="003914BB">
        <w:rPr>
          <w:rFonts w:ascii="新細明體" w:hAnsi="新細明體"/>
          <w:kern w:val="2"/>
        </w:rPr>
        <w:lastRenderedPageBreak/>
        <w:t>如遷客騷人般纖細易感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/>
          <w:kern w:val="2"/>
        </w:rPr>
        <w:t>蘇軾〈赤壁賦〉以「江上之清風，與山間之明月，耳得之而為聲，目遇之而成色」勉客知足常樂，寄情山水以排解愁緒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/>
          <w:kern w:val="2"/>
        </w:rPr>
        <w:t>歐陽脩〈醉翁亭記〉以「醉翁之意不在酒，在乎山水之間也」點明對官場失望，而欲歸隱山林的心志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/>
          <w:kern w:val="2"/>
        </w:rPr>
        <w:t>柳宗元〈始得西山宴遊記〉以「心凝形釋，與萬化冥合」表達懷憂喪志，惴慄不安的心境</w:t>
      </w:r>
    </w:p>
    <w:p w:rsidR="00CA2CC9" w:rsidRPr="003914BB" w:rsidRDefault="00CA2CC9" w:rsidP="00CA2CC9">
      <w:pPr>
        <w:pStyle w:val="Normal09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104" w:name="cm405-0572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(A)范仲淹以「先天下之憂而憂，後天下之樂而樂」的胸懷，超越遷客騷人在意一己得失的脆弱心理。(C)由「醉翁」之醉不在酒而是醉於山水之美，巧妙點出作者寄情山水之樂。(D)表達物我同化，忘懷得失的自在。</w:t>
      </w:r>
      <w:bookmarkEnd w:id="102"/>
      <w:bookmarkEnd w:id="104"/>
    </w:p>
    <w:p w:rsidR="00CA2CC9" w:rsidRPr="003914BB" w:rsidRDefault="00CA2CC9" w:rsidP="00CA2CC9">
      <w:pPr>
        <w:pStyle w:val="Normal020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kern w:val="2"/>
        </w:rPr>
      </w:pPr>
      <w:bookmarkStart w:id="105" w:name="cm405-0583題目"/>
      <w:bookmarkStart w:id="106" w:name="cm405-0583全題"/>
      <w:r>
        <w:rPr>
          <w:rFonts w:ascii="新細明體" w:hAnsi="新細明體" w:hint="eastAsia"/>
        </w:rPr>
        <w:t>27</w:t>
      </w:r>
      <w:r w:rsidRPr="003914BB">
        <w:rPr>
          <w:rFonts w:ascii="新細明體" w:hAnsi="新細明體"/>
        </w:rPr>
        <w:t>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/>
          <w:color w:val="000000"/>
        </w:rPr>
        <w:t>(</w:t>
      </w:r>
      <w:r w:rsidRPr="003914BB">
        <w:rPr>
          <w:rFonts w:ascii="新細明體" w:hAnsi="新細明體"/>
          <w:color w:val="000000"/>
        </w:rPr>
        <w:tab/>
      </w:r>
      <w:bookmarkStart w:id="107" w:name="cm405-0583答案"/>
      <w:r w:rsidRPr="003914BB">
        <w:rPr>
          <w:rFonts w:ascii="新細明體" w:hAnsi="新細明體"/>
          <w:color w:val="FF0000"/>
        </w:rPr>
        <w:t>A</w:t>
      </w:r>
      <w:bookmarkEnd w:id="107"/>
      <w:r w:rsidRPr="003914BB">
        <w:rPr>
          <w:rFonts w:ascii="新細明體" w:hAnsi="新細明體"/>
          <w:color w:val="000000"/>
        </w:rPr>
        <w:tab/>
        <w:t>)</w:t>
      </w:r>
      <w:r w:rsidRPr="003914BB">
        <w:rPr>
          <w:rFonts w:ascii="新細明體" w:hAnsi="新細明體"/>
          <w:color w:val="000000"/>
        </w:rPr>
        <w:tab/>
      </w:r>
      <w:r w:rsidRPr="003914BB">
        <w:rPr>
          <w:rFonts w:ascii="新細明體" w:hAnsi="新細明體" w:hint="eastAsia"/>
          <w:kern w:val="2"/>
        </w:rPr>
        <w:t>下列「　」中的成語，何者使用正確？</w:t>
      </w:r>
      <w:bookmarkEnd w:id="105"/>
      <w:r w:rsidRPr="003914BB">
        <w:rPr>
          <w:rFonts w:ascii="新細明體" w:hAnsi="新細明體"/>
          <w:color w:val="000000"/>
        </w:rPr>
        <w:t xml:space="preserve">   (A)</w:t>
      </w:r>
      <w:r w:rsidRPr="003914BB">
        <w:rPr>
          <w:rFonts w:ascii="新細明體" w:hAnsi="新細明體" w:hint="eastAsia"/>
          <w:kern w:val="2"/>
        </w:rPr>
        <w:t>文武雙全的他，是一位能「橫槊賦詩」、指揮若定的優秀領導人</w:t>
      </w:r>
      <w:r w:rsidRPr="003914BB">
        <w:rPr>
          <w:rFonts w:ascii="新細明體" w:hAnsi="新細明體"/>
          <w:color w:val="000000"/>
        </w:rPr>
        <w:t xml:space="preserve">　(B)</w:t>
      </w:r>
      <w:r w:rsidRPr="003914BB">
        <w:rPr>
          <w:rFonts w:ascii="新細明體" w:hAnsi="新細明體" w:hint="eastAsia"/>
          <w:kern w:val="2"/>
        </w:rPr>
        <w:t>會議的氣氛嚴肅，使人不得不「正中下懷」起來</w:t>
      </w:r>
      <w:r w:rsidRPr="003914BB">
        <w:rPr>
          <w:rFonts w:ascii="新細明體" w:hAnsi="新細明體"/>
          <w:color w:val="000000"/>
        </w:rPr>
        <w:t xml:space="preserve">　(C)</w:t>
      </w:r>
      <w:r w:rsidRPr="003914BB">
        <w:rPr>
          <w:rFonts w:ascii="新細明體" w:hAnsi="新細明體" w:hint="eastAsia"/>
          <w:kern w:val="2"/>
        </w:rPr>
        <w:t>時間如「老驥伏櫪」般的流逝，我們應更珍惜它才是</w:t>
      </w:r>
      <w:r w:rsidRPr="003914BB">
        <w:rPr>
          <w:rFonts w:ascii="新細明體" w:hAnsi="新細明體"/>
          <w:color w:val="000000"/>
        </w:rPr>
        <w:t xml:space="preserve">　(D)</w:t>
      </w:r>
      <w:r w:rsidRPr="003914BB">
        <w:rPr>
          <w:rFonts w:ascii="新細明體" w:hAnsi="新細明體" w:hint="eastAsia"/>
          <w:kern w:val="2"/>
        </w:rPr>
        <w:t>他是個很有創意的人，時常「藉題發揮」，提出新想法</w:t>
      </w:r>
    </w:p>
    <w:p w:rsidR="00CA2CC9" w:rsidRPr="003914BB" w:rsidRDefault="00CA2CC9" w:rsidP="00CA2CC9">
      <w:pPr>
        <w:pStyle w:val="Normal0204"/>
        <w:tabs>
          <w:tab w:val="left" w:pos="748"/>
        </w:tabs>
        <w:spacing w:line="240" w:lineRule="exact"/>
        <w:ind w:left="1077" w:hanging="1077"/>
        <w:jc w:val="both"/>
        <w:rPr>
          <w:rFonts w:ascii="新細明體" w:hAnsi="新細明體"/>
          <w:kern w:val="2"/>
        </w:rPr>
      </w:pPr>
      <w:bookmarkStart w:id="108" w:name="cm405-0583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kern w:val="2"/>
        </w:rPr>
        <w:t>(A)形容意氣風發，能文能武。(B)正好符合自己的心意。(C)比喻人年老而有壯志。(D)利用某事作藉口來擴大行事或議論。</w:t>
      </w:r>
      <w:bookmarkEnd w:id="106"/>
      <w:bookmarkEnd w:id="108"/>
    </w:p>
    <w:p w:rsidR="00CA2CC9" w:rsidRPr="003914BB" w:rsidRDefault="00CA2CC9" w:rsidP="00CA2CC9">
      <w:pPr>
        <w:pStyle w:val="Normal0177"/>
        <w:tabs>
          <w:tab w:val="left" w:pos="369"/>
          <w:tab w:val="left" w:pos="576"/>
          <w:tab w:val="left" w:pos="864"/>
          <w:tab w:val="left" w:pos="992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09" w:name="cm405-0544題目"/>
      <w:bookmarkStart w:id="110" w:name="cm405-0544全題"/>
      <w:r>
        <w:rPr>
          <w:rFonts w:ascii="新細明體" w:hAnsi="新細明體" w:hint="eastAsia"/>
          <w:sz w:val="20"/>
          <w:szCs w:val="20"/>
        </w:rPr>
        <w:t>28</w:t>
      </w:r>
      <w:r w:rsidRPr="003914BB">
        <w:rPr>
          <w:rFonts w:ascii="新細明體" w:hAnsi="新細明體"/>
          <w:sz w:val="20"/>
          <w:szCs w:val="20"/>
        </w:rPr>
        <w:t>.</w:t>
      </w:r>
      <w:r w:rsidRPr="003914BB">
        <w:rPr>
          <w:rFonts w:ascii="新細明體" w:hAnsi="新細明體"/>
          <w:sz w:val="20"/>
          <w:szCs w:val="20"/>
        </w:rPr>
        <w:tab/>
      </w:r>
      <w:r w:rsidRPr="003914BB">
        <w:rPr>
          <w:rFonts w:ascii="新細明體" w:hAnsi="新細明體"/>
          <w:color w:val="000000"/>
          <w:sz w:val="20"/>
          <w:szCs w:val="20"/>
        </w:rPr>
        <w:t>(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bookmarkStart w:id="111" w:name="cm405-0544答案"/>
      <w:r w:rsidRPr="003914BB">
        <w:rPr>
          <w:rFonts w:ascii="新細明體" w:hAnsi="新細明體"/>
          <w:color w:val="FF0000"/>
          <w:sz w:val="20"/>
          <w:szCs w:val="20"/>
        </w:rPr>
        <w:t>B</w:t>
      </w:r>
      <w:bookmarkEnd w:id="111"/>
      <w:r w:rsidRPr="003914BB">
        <w:rPr>
          <w:rFonts w:ascii="新細明體" w:hAnsi="新細明體"/>
          <w:color w:val="000000"/>
          <w:sz w:val="20"/>
          <w:szCs w:val="20"/>
        </w:rPr>
        <w:tab/>
        <w:t>)</w:t>
      </w:r>
      <w:r w:rsidRPr="003914BB">
        <w:rPr>
          <w:rFonts w:ascii="新細明體" w:hAnsi="新細明體"/>
          <w:color w:val="000000"/>
          <w:sz w:val="20"/>
          <w:szCs w:val="20"/>
        </w:rPr>
        <w:tab/>
      </w:r>
      <w:r w:rsidRPr="003914BB">
        <w:rPr>
          <w:rFonts w:ascii="新細明體" w:hAnsi="新細明體" w:hint="eastAsia"/>
          <w:sz w:val="20"/>
          <w:szCs w:val="20"/>
        </w:rPr>
        <w:t>下列文句，何者</w:t>
      </w:r>
      <w:r w:rsidRPr="003914BB">
        <w:rPr>
          <w:rFonts w:ascii="新細明體" w:hAnsi="新細明體" w:hint="eastAsia"/>
          <w:sz w:val="20"/>
          <w:szCs w:val="20"/>
          <w:u w:val="double"/>
        </w:rPr>
        <w:t>沒有</w:t>
      </w:r>
      <w:r w:rsidRPr="003914BB">
        <w:rPr>
          <w:rFonts w:ascii="新細明體" w:hAnsi="新細明體" w:hint="eastAsia"/>
          <w:sz w:val="20"/>
          <w:szCs w:val="20"/>
        </w:rPr>
        <w:t>冗贅文字且語意通順？</w:t>
      </w:r>
      <w:bookmarkEnd w:id="109"/>
      <w:r w:rsidRPr="003914BB">
        <w:rPr>
          <w:rFonts w:ascii="新細明體" w:hAnsi="新細明體"/>
          <w:color w:val="000000"/>
          <w:sz w:val="20"/>
          <w:szCs w:val="20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</w:rPr>
        <w:t>坐在暖和、舒適的客廳裡，她卻只感受到一切有種迷濛又恍惚的不真實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</w:rPr>
        <w:t>人應該要靠自己，才不會被瞧不起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</w:rPr>
        <w:t>你老是以為妄想一步登天，還是腳踏實地做人比較實在</w:t>
      </w:r>
      <w:r w:rsidRPr="003914BB">
        <w:rPr>
          <w:rFonts w:ascii="新細明體" w:hAnsi="新細明體"/>
          <w:color w:val="000000"/>
          <w:sz w:val="20"/>
          <w:szCs w:val="20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</w:rPr>
        <w:t>這款限量限定的商品，才一推出就賣到斷貨了</w:t>
      </w:r>
    </w:p>
    <w:p w:rsidR="00CA2CC9" w:rsidRPr="003914BB" w:rsidRDefault="00CA2CC9" w:rsidP="00CA2CC9">
      <w:pPr>
        <w:pStyle w:val="Normal04104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12" w:name="cm405-0544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</w:rPr>
        <w:tab/>
      </w:r>
      <w:r w:rsidRPr="003914BB">
        <w:rPr>
          <w:rFonts w:ascii="新細明體" w:hAnsi="新細明體" w:hint="eastAsia"/>
          <w:color w:val="0000FF"/>
          <w:sz w:val="20"/>
          <w:szCs w:val="20"/>
        </w:rPr>
        <w:t>(A)「一切」宜刪掉。(C)「以為」宜刪掉。(D)「限量」、「限定」擇一刪除。</w:t>
      </w:r>
      <w:bookmarkEnd w:id="110"/>
      <w:bookmarkEnd w:id="112"/>
    </w:p>
    <w:p w:rsidR="00CA2CC9" w:rsidRPr="003914BB" w:rsidRDefault="00CA2CC9" w:rsidP="00CA2CC9">
      <w:pPr>
        <w:pStyle w:val="Normal090"/>
        <w:tabs>
          <w:tab w:val="left" w:pos="369"/>
          <w:tab w:val="left" w:pos="576"/>
          <w:tab w:val="left" w:pos="864"/>
          <w:tab w:val="left" w:pos="992"/>
        </w:tabs>
        <w:spacing w:line="240" w:lineRule="exact"/>
        <w:ind w:left="992" w:hanging="992"/>
        <w:jc w:val="both"/>
        <w:rPr>
          <w:rFonts w:ascii="新細明體" w:hAnsi="新細明體"/>
          <w:sz w:val="20"/>
          <w:szCs w:val="20"/>
          <w:lang w:eastAsia="zh-TW"/>
        </w:rPr>
      </w:pPr>
      <w:bookmarkStart w:id="113" w:name="cm405-0505題目"/>
      <w:bookmarkStart w:id="114" w:name="cm405-0505全題"/>
      <w:r>
        <w:rPr>
          <w:rFonts w:ascii="新細明體" w:hAnsi="新細明體" w:hint="eastAsia"/>
          <w:sz w:val="20"/>
          <w:szCs w:val="20"/>
          <w:lang w:eastAsia="zh-TW"/>
        </w:rPr>
        <w:t>29</w:t>
      </w:r>
      <w:r w:rsidRPr="003914BB">
        <w:rPr>
          <w:rFonts w:ascii="新細明體" w:hAnsi="新細明體"/>
          <w:sz w:val="20"/>
          <w:szCs w:val="20"/>
          <w:lang w:eastAsia="zh-TW"/>
        </w:rPr>
        <w:t>.</w:t>
      </w:r>
      <w:r w:rsidRPr="003914BB">
        <w:rPr>
          <w:rFonts w:ascii="新細明體" w:hAnsi="新細明體"/>
          <w:sz w:val="20"/>
          <w:szCs w:val="20"/>
          <w:lang w:eastAsia="zh-TW"/>
        </w:rPr>
        <w:tab/>
        <w:t>(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115" w:name="cm405-0505答案"/>
      <w:r w:rsidRPr="003914BB">
        <w:rPr>
          <w:rFonts w:ascii="新細明體" w:hAnsi="新細明體"/>
          <w:color w:val="FF0000"/>
          <w:sz w:val="20"/>
          <w:szCs w:val="20"/>
          <w:lang w:eastAsia="zh-TW"/>
        </w:rPr>
        <w:t>D</w:t>
      </w:r>
      <w:bookmarkEnd w:id="115"/>
      <w:r w:rsidRPr="003914BB">
        <w:rPr>
          <w:rFonts w:ascii="新細明體" w:hAnsi="新細明體"/>
          <w:sz w:val="20"/>
          <w:szCs w:val="20"/>
          <w:lang w:eastAsia="zh-TW"/>
        </w:rPr>
        <w:tab/>
        <w:t>)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r w:rsidRPr="003914BB">
        <w:rPr>
          <w:rFonts w:ascii="新細明體" w:hAnsi="新細明體" w:hint="eastAsia"/>
          <w:sz w:val="20"/>
          <w:szCs w:val="20"/>
          <w:lang w:eastAsia="zh-TW"/>
        </w:rPr>
        <w:t>下列文句，何者用字完全正確？</w:t>
      </w:r>
      <w:bookmarkEnd w:id="113"/>
      <w:r w:rsidRPr="003914BB">
        <w:rPr>
          <w:rFonts w:ascii="新細明體" w:hAnsi="新細明體"/>
          <w:sz w:val="20"/>
          <w:szCs w:val="20"/>
          <w:lang w:eastAsia="zh-TW"/>
        </w:rPr>
        <w:t xml:space="preserve">   (A)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龍舟賽的選手個個生龍活虎，有節奏地划著船漿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(B)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領導統卸之術，對於一個主管來說是必要的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(C)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社會脈動舜息萬變，除了接受新知外，也要懂得因時制宜</w:t>
      </w:r>
      <w:r w:rsidRPr="003914BB">
        <w:rPr>
          <w:rFonts w:ascii="新細明體" w:hAnsi="新細明體"/>
          <w:sz w:val="20"/>
          <w:szCs w:val="20"/>
          <w:lang w:eastAsia="zh-TW"/>
        </w:rPr>
        <w:t xml:space="preserve">　(D)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夏日午後天氣多變，有時狂風驟雨，有時卻又豔陽高照</w:t>
      </w:r>
    </w:p>
    <w:p w:rsidR="00CA2CC9" w:rsidRPr="003914BB" w:rsidRDefault="00CA2CC9" w:rsidP="00CA2CC9">
      <w:pPr>
        <w:pStyle w:val="Normal0904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color w:val="auto"/>
          <w:sz w:val="20"/>
          <w:szCs w:val="20"/>
          <w:lang w:eastAsia="zh-TW"/>
        </w:rPr>
      </w:pPr>
      <w:bookmarkStart w:id="116" w:name="cm405-0505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(A)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船「漿」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→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槳。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(B)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領導統「卸」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→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御。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(C)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「舜」息萬變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→</w:t>
      </w:r>
      <w:r w:rsidRPr="003914BB">
        <w:rPr>
          <w:rFonts w:ascii="新細明體" w:hAnsi="新細明體" w:hint="eastAsia"/>
          <w:color w:val="0000FF"/>
          <w:sz w:val="20"/>
          <w:szCs w:val="20"/>
          <w:lang w:eastAsia="zh-TW"/>
        </w:rPr>
        <w:t>瞬。</w:t>
      </w:r>
      <w:bookmarkEnd w:id="114"/>
      <w:bookmarkEnd w:id="116"/>
    </w:p>
    <w:p w:rsidR="00CA2CC9" w:rsidRPr="003914BB" w:rsidRDefault="00CA2CC9" w:rsidP="00CA2CC9">
      <w:pPr>
        <w:pStyle w:val="38"/>
        <w:spacing w:line="240" w:lineRule="exact"/>
        <w:jc w:val="both"/>
        <w:rPr>
          <w:rFonts w:ascii="新細明體" w:hAnsi="新細明體"/>
          <w:sz w:val="20"/>
          <w:szCs w:val="20"/>
        </w:rPr>
      </w:pPr>
      <w:r w:rsidRPr="003914BB">
        <w:rPr>
          <w:rFonts w:ascii="新細明體" w:hAnsi="新細明體"/>
          <w:b/>
          <w:color w:val="000000"/>
          <w:sz w:val="20"/>
          <w:szCs w:val="20"/>
        </w:rPr>
        <w:t>二、閱讀測驗(共0分,每題0分)</w:t>
      </w:r>
    </w:p>
    <w:p w:rsidR="00CA2CC9" w:rsidRPr="003914BB" w:rsidRDefault="00CA2CC9" w:rsidP="00CA2CC9">
      <w:pPr>
        <w:pStyle w:val="Normal00"/>
        <w:tabs>
          <w:tab w:val="left" w:pos="482"/>
        </w:tabs>
        <w:spacing w:line="240" w:lineRule="exact"/>
        <w:jc w:val="both"/>
        <w:rPr>
          <w:rFonts w:ascii="新細明體" w:hAnsi="新細明體"/>
          <w:kern w:val="2"/>
        </w:rPr>
      </w:pPr>
      <w:bookmarkStart w:id="117" w:name="cm405-0561題目"/>
      <w:bookmarkStart w:id="118" w:name="cm405-0561全題"/>
      <w:r w:rsidRPr="003914BB">
        <w:rPr>
          <w:rFonts w:ascii="新細明體" w:hAnsi="新細明體"/>
        </w:rPr>
        <w:t xml:space="preserve"> 1.</w:t>
      </w:r>
      <w:r w:rsidRPr="003914BB">
        <w:rPr>
          <w:rFonts w:ascii="新細明體" w:hAnsi="新細明體"/>
        </w:rPr>
        <w:tab/>
      </w:r>
      <w:r w:rsidRPr="003914BB">
        <w:rPr>
          <w:rFonts w:ascii="新細明體" w:hAnsi="新細明體" w:cs="Arial"/>
          <w:kern w:val="2"/>
        </w:rPr>
        <w:t>▲</w:t>
      </w:r>
      <w:r w:rsidRPr="003914BB">
        <w:rPr>
          <w:rFonts w:ascii="新細明體" w:hAnsi="新細明體" w:hint="eastAsia"/>
          <w:kern w:val="2"/>
        </w:rPr>
        <w:t>閱讀下文，回答1</w:t>
      </w:r>
      <w:r w:rsidRPr="003914BB">
        <w:rPr>
          <w:rFonts w:ascii="新細明體" w:hAnsi="新細明體"/>
          <w:kern w:val="2"/>
        </w:rPr>
        <w:t>.</w:t>
      </w:r>
      <w:r w:rsidRPr="003914BB">
        <w:rPr>
          <w:rFonts w:ascii="新細明體" w:hAnsi="新細明體" w:hint="eastAsia"/>
          <w:kern w:val="2"/>
        </w:rPr>
        <w:t>～3</w:t>
      </w:r>
      <w:r w:rsidRPr="003914BB">
        <w:rPr>
          <w:rFonts w:ascii="新細明體" w:hAnsi="新細明體"/>
          <w:kern w:val="2"/>
        </w:rPr>
        <w:t>.</w:t>
      </w:r>
      <w:r w:rsidRPr="003914BB">
        <w:rPr>
          <w:rFonts w:ascii="新細明體" w:hAnsi="新細明體" w:hint="eastAsia"/>
          <w:kern w:val="2"/>
        </w:rPr>
        <w:t>題</w:t>
      </w:r>
    </w:p>
    <w:p w:rsidR="00CA2CC9" w:rsidRPr="003914BB" w:rsidRDefault="00CA2CC9" w:rsidP="00CA2CC9">
      <w:pPr>
        <w:pStyle w:val="Normal00"/>
        <w:spacing w:line="240" w:lineRule="exact"/>
        <w:jc w:val="both"/>
        <w:rPr>
          <w:rFonts w:ascii="新細明體" w:hAnsi="新細明體"/>
          <w:kern w:val="2"/>
        </w:rPr>
      </w:pPr>
      <w:r w:rsidRPr="003914BB">
        <w:rPr>
          <w:rFonts w:ascii="新細明體" w:hAnsi="新細明體" w:hint="eastAsia"/>
          <w:kern w:val="2"/>
        </w:rPr>
        <w:t xml:space="preserve">　　十年生死兩茫茫，不思量，自難忘。千里孤墳，無處話淒涼。縱使相逢應不識，塵滿面，鬢如霜。　夜來幽夢忽還鄉，小軒窗，正梳妝。相顧無言，惟有淚千行。料得年年腸斷處，明月夜，短松岡。（蘇軾〈江城子乙卯正月二十日夜記夢〉）</w:t>
      </w:r>
      <w:bookmarkEnd w:id="117"/>
    </w:p>
    <w:p w:rsidR="00CA2CC9" w:rsidRPr="003914BB" w:rsidRDefault="00CA2CC9" w:rsidP="00CA2CC9">
      <w:pPr>
        <w:pStyle w:val="Normal000"/>
        <w:tabs>
          <w:tab w:val="left" w:pos="454"/>
        </w:tabs>
        <w:spacing w:line="240" w:lineRule="exact"/>
        <w:ind w:left="1134" w:hanging="1134"/>
        <w:jc w:val="both"/>
        <w:rPr>
          <w:rFonts w:ascii="新細明體" w:hAnsi="新細明體"/>
          <w:kern w:val="2"/>
        </w:rPr>
      </w:pPr>
      <w:bookmarkStart w:id="119" w:name="cm405-0561題目第1小題號"/>
      <w:r w:rsidRPr="003914BB">
        <w:rPr>
          <w:rFonts w:ascii="新細明體" w:hAnsi="新細明體"/>
          <w:color w:val="000000"/>
          <w:spacing w:val="55"/>
        </w:rPr>
        <w:t>(1)</w:t>
      </w:r>
      <w:bookmarkEnd w:id="119"/>
      <w:r w:rsidRPr="003914BB">
        <w:rPr>
          <w:rFonts w:ascii="新細明體" w:hAnsi="新細明體"/>
          <w:color w:val="000000"/>
          <w:spacing w:val="55"/>
        </w:rPr>
        <w:tab/>
      </w:r>
      <w:r w:rsidRPr="003914BB">
        <w:rPr>
          <w:rFonts w:ascii="新細明體" w:hAnsi="新細明體" w:cs="新細明體" w:hint="eastAsia"/>
          <w:kern w:val="2"/>
        </w:rPr>
        <w:t>（　）</w:t>
      </w:r>
      <w:r w:rsidRPr="003914BB">
        <w:rPr>
          <w:rFonts w:ascii="新細明體" w:hAnsi="新細明體" w:hint="eastAsia"/>
          <w:kern w:val="2"/>
          <w:lang w:bidi="en-US"/>
        </w:rPr>
        <w:t>請依內文判斷這闋詞所描寫的對象應為何人？　(Ａ)死去的妻子　(Ｂ)過世的丈夫　(Ｃ)久別的朋友　(Ｄ)離散的兄弟</w:t>
      </w:r>
    </w:p>
    <w:p w:rsidR="00CA2CC9" w:rsidRPr="003914BB" w:rsidRDefault="00CA2CC9" w:rsidP="00CA2CC9">
      <w:pPr>
        <w:pStyle w:val="Normal003"/>
        <w:tabs>
          <w:tab w:val="left" w:pos="454"/>
        </w:tabs>
        <w:spacing w:line="240" w:lineRule="exact"/>
        <w:ind w:left="1134" w:hanging="1134"/>
        <w:jc w:val="both"/>
        <w:rPr>
          <w:rFonts w:ascii="新細明體" w:hAnsi="新細明體"/>
          <w:kern w:val="2"/>
        </w:rPr>
      </w:pPr>
      <w:bookmarkStart w:id="120" w:name="cm405-0561題目第2小題號"/>
      <w:r w:rsidRPr="003914BB">
        <w:rPr>
          <w:rFonts w:ascii="新細明體" w:hAnsi="新細明體"/>
          <w:color w:val="000000"/>
          <w:spacing w:val="55"/>
        </w:rPr>
        <w:t>(2)</w:t>
      </w:r>
      <w:bookmarkEnd w:id="120"/>
      <w:r w:rsidRPr="003914BB">
        <w:rPr>
          <w:rFonts w:ascii="新細明體" w:hAnsi="新細明體"/>
          <w:color w:val="000000"/>
          <w:spacing w:val="55"/>
        </w:rPr>
        <w:tab/>
      </w:r>
      <w:r w:rsidRPr="003914BB">
        <w:rPr>
          <w:rFonts w:ascii="新細明體" w:hAnsi="新細明體" w:cs="新細明體" w:hint="eastAsia"/>
          <w:kern w:val="2"/>
        </w:rPr>
        <w:t>（　）</w:t>
      </w:r>
      <w:r w:rsidRPr="003914BB">
        <w:rPr>
          <w:rFonts w:ascii="新細明體" w:hAnsi="新細明體" w:hint="eastAsia"/>
          <w:kern w:val="2"/>
          <w:lang w:bidi="en-US"/>
        </w:rPr>
        <w:t>「相顧無言，惟有淚千行」的原因為何？　(Ａ)相逢也不相識，只能化作千行清淚　(Ｂ)夢中相見，十年的苦楚無法一語道盡　(Ｃ)夢中還鄉，近鄉情怯　(Ｄ)十年征戰，家破人亡</w:t>
      </w:r>
    </w:p>
    <w:p w:rsidR="00CA2CC9" w:rsidRPr="003914BB" w:rsidRDefault="00CA2CC9" w:rsidP="00CA2CC9">
      <w:pPr>
        <w:pStyle w:val="Normal006"/>
        <w:tabs>
          <w:tab w:val="left" w:pos="454"/>
        </w:tabs>
        <w:spacing w:line="240" w:lineRule="exact"/>
        <w:ind w:left="1134" w:hanging="1134"/>
        <w:jc w:val="both"/>
        <w:rPr>
          <w:rFonts w:ascii="新細明體" w:hAnsi="新細明體"/>
          <w:kern w:val="2"/>
        </w:rPr>
      </w:pPr>
      <w:bookmarkStart w:id="121" w:name="cm405-0561題目第3小題號"/>
      <w:r w:rsidRPr="003914BB">
        <w:rPr>
          <w:rFonts w:ascii="新細明體" w:hAnsi="新細明體"/>
          <w:color w:val="000000"/>
          <w:spacing w:val="55"/>
        </w:rPr>
        <w:t>(3)</w:t>
      </w:r>
      <w:bookmarkEnd w:id="121"/>
      <w:r w:rsidRPr="003914BB">
        <w:rPr>
          <w:rFonts w:ascii="新細明體" w:hAnsi="新細明體"/>
          <w:color w:val="000000"/>
          <w:spacing w:val="55"/>
        </w:rPr>
        <w:tab/>
      </w:r>
      <w:r w:rsidRPr="003914BB">
        <w:rPr>
          <w:rFonts w:ascii="新細明體" w:hAnsi="新細明體" w:cs="新細明體" w:hint="eastAsia"/>
          <w:kern w:val="2"/>
        </w:rPr>
        <w:t>（　）</w:t>
      </w:r>
      <w:r w:rsidRPr="003914BB">
        <w:rPr>
          <w:rFonts w:ascii="新細明體" w:hAnsi="新細明體" w:hint="eastAsia"/>
          <w:kern w:val="2"/>
          <w:lang w:bidi="en-US"/>
        </w:rPr>
        <w:t>下列關於這闋詞的敘述，何者正確？　(Ａ)「十年生死兩茫茫」點出十年不知對方下落的哀傷　(Ｂ)「縱使相逢應不識」的原因是現在的作者已經「塵滿面，鬢如霜」　(Ｃ)夢中的「小軒窗，正梳妝」是作者厭倦官場爭鬥而想歸隱的寫照　(Ｄ)「夜來幽夢忽還鄉」寫明作者一心想歸鄉</w:t>
      </w:r>
    </w:p>
    <w:p w:rsidR="00CA2CC9" w:rsidRPr="003914BB" w:rsidRDefault="00CA2CC9" w:rsidP="00CA2CC9">
      <w:pPr>
        <w:pStyle w:val="01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22" w:name="cm405-0561答案"/>
      <w:r w:rsidRPr="003914BB">
        <w:rPr>
          <w:rFonts w:ascii="新細明體" w:hAnsi="新細明體"/>
          <w:color w:val="FF0000"/>
          <w:sz w:val="20"/>
          <w:szCs w:val="20"/>
          <w:bdr w:val="single" w:sz="2" w:space="0" w:color="FF0000"/>
          <w:shd w:val="clear" w:color="auto" w:fill="D3D3D3"/>
        </w:rPr>
        <w:t>答案：</w:t>
      </w:r>
      <w:r w:rsidRPr="003914BB">
        <w:rPr>
          <w:rFonts w:ascii="新細明體" w:hAnsi="新細明體"/>
          <w:color w:val="FF0000"/>
          <w:sz w:val="20"/>
          <w:szCs w:val="20"/>
          <w:bdr w:val="single" w:sz="2" w:space="0" w:color="FF0000"/>
          <w:shd w:val="clear" w:color="auto" w:fill="D3D3D3"/>
        </w:rPr>
        <w:tab/>
      </w:r>
      <w:bookmarkStart w:id="123" w:name="cm405-0561答案第1小題號"/>
      <w:r w:rsidRPr="003914BB">
        <w:rPr>
          <w:rFonts w:ascii="新細明體" w:hAnsi="新細明體"/>
          <w:color w:val="FF0000"/>
          <w:spacing w:val="55"/>
          <w:sz w:val="20"/>
          <w:szCs w:val="20"/>
        </w:rPr>
        <w:t>(1)</w:t>
      </w:r>
      <w:bookmarkEnd w:id="123"/>
      <w:r w:rsidRPr="003914BB">
        <w:rPr>
          <w:rFonts w:ascii="新細明體" w:hAnsi="新細明體"/>
          <w:color w:val="FF0000"/>
          <w:sz w:val="20"/>
          <w:szCs w:val="20"/>
        </w:rPr>
        <w:t>(</w:t>
      </w:r>
      <w:r w:rsidRPr="003914BB">
        <w:rPr>
          <w:rFonts w:ascii="新細明體" w:hAnsi="新細明體" w:hint="eastAsia"/>
          <w:color w:val="FF0000"/>
          <w:sz w:val="20"/>
          <w:szCs w:val="20"/>
        </w:rPr>
        <w:t>Ａ</w:t>
      </w:r>
      <w:r w:rsidRPr="003914BB">
        <w:rPr>
          <w:rFonts w:ascii="新細明體" w:hAnsi="新細明體"/>
          <w:color w:val="FF0000"/>
          <w:sz w:val="20"/>
          <w:szCs w:val="20"/>
        </w:rPr>
        <w:t xml:space="preserve">)　</w:t>
      </w:r>
      <w:bookmarkStart w:id="124" w:name="cm405-0561答案第2小題號"/>
      <w:r w:rsidRPr="003914BB">
        <w:rPr>
          <w:rFonts w:ascii="新細明體" w:hAnsi="新細明體"/>
          <w:color w:val="FF0000"/>
          <w:spacing w:val="55"/>
          <w:sz w:val="20"/>
          <w:szCs w:val="20"/>
        </w:rPr>
        <w:t>(2)</w:t>
      </w:r>
      <w:bookmarkEnd w:id="124"/>
      <w:r w:rsidRPr="003914BB">
        <w:rPr>
          <w:rFonts w:ascii="新細明體" w:hAnsi="新細明體"/>
          <w:color w:val="FF0000"/>
          <w:sz w:val="20"/>
          <w:szCs w:val="20"/>
        </w:rPr>
        <w:t>(</w:t>
      </w:r>
      <w:r w:rsidRPr="003914BB">
        <w:rPr>
          <w:rFonts w:ascii="新細明體" w:hAnsi="新細明體" w:hint="eastAsia"/>
          <w:color w:val="FF0000"/>
          <w:sz w:val="20"/>
          <w:szCs w:val="20"/>
        </w:rPr>
        <w:t>Ｂ</w:t>
      </w:r>
      <w:r w:rsidRPr="003914BB">
        <w:rPr>
          <w:rFonts w:ascii="新細明體" w:hAnsi="新細明體"/>
          <w:color w:val="FF0000"/>
          <w:sz w:val="20"/>
          <w:szCs w:val="20"/>
        </w:rPr>
        <w:t xml:space="preserve">)　</w:t>
      </w:r>
      <w:bookmarkStart w:id="125" w:name="cm405-0561答案第3小題號"/>
      <w:r w:rsidRPr="003914BB">
        <w:rPr>
          <w:rFonts w:ascii="新細明體" w:hAnsi="新細明體"/>
          <w:color w:val="FF0000"/>
          <w:spacing w:val="55"/>
          <w:sz w:val="20"/>
          <w:szCs w:val="20"/>
        </w:rPr>
        <w:t>(3)</w:t>
      </w:r>
      <w:bookmarkEnd w:id="125"/>
      <w:r w:rsidRPr="003914BB">
        <w:rPr>
          <w:rFonts w:ascii="新細明體" w:hAnsi="新細明體"/>
          <w:color w:val="FF0000"/>
          <w:sz w:val="20"/>
          <w:szCs w:val="20"/>
        </w:rPr>
        <w:t>(</w:t>
      </w:r>
      <w:r w:rsidRPr="003914BB">
        <w:rPr>
          <w:rFonts w:ascii="新細明體" w:hAnsi="新細明體" w:hint="eastAsia"/>
          <w:color w:val="FF0000"/>
          <w:sz w:val="20"/>
          <w:szCs w:val="20"/>
        </w:rPr>
        <w:t>Ｂ</w:t>
      </w:r>
      <w:r w:rsidRPr="003914BB">
        <w:rPr>
          <w:rFonts w:ascii="新細明體" w:hAnsi="新細明體"/>
          <w:color w:val="FF0000"/>
          <w:sz w:val="20"/>
          <w:szCs w:val="20"/>
        </w:rPr>
        <w:t>)</w:t>
      </w:r>
      <w:bookmarkEnd w:id="122"/>
    </w:p>
    <w:p w:rsidR="00CA2CC9" w:rsidRPr="003914BB" w:rsidRDefault="00CA2CC9" w:rsidP="00CA2CC9">
      <w:pPr>
        <w:pStyle w:val="Normal002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 w:cs="新細明體"/>
          <w:kern w:val="2"/>
        </w:rPr>
      </w:pPr>
      <w:bookmarkStart w:id="126" w:name="cm405-0561解析"/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>解析：</w:t>
      </w:r>
      <w:r w:rsidRPr="003914BB">
        <w:rPr>
          <w:rFonts w:ascii="新細明體" w:hAnsi="新細明體"/>
          <w:color w:val="0000FF"/>
          <w:bdr w:val="single" w:sz="2" w:space="0" w:color="FF0000"/>
          <w:shd w:val="clear" w:color="auto" w:fill="D3D3D3"/>
        </w:rPr>
        <w:tab/>
      </w:r>
      <w:bookmarkStart w:id="127" w:name="cm405-0561解析第1小題號"/>
      <w:r w:rsidRPr="003914BB">
        <w:rPr>
          <w:rFonts w:ascii="新細明體" w:hAnsi="新細明體"/>
          <w:color w:val="0000FF"/>
          <w:spacing w:val="55"/>
        </w:rPr>
        <w:t>(1)</w:t>
      </w:r>
      <w:bookmarkEnd w:id="127"/>
      <w:r w:rsidRPr="003914BB">
        <w:rPr>
          <w:rFonts w:ascii="新細明體" w:hAnsi="新細明體"/>
          <w:color w:val="0000FF"/>
          <w:kern w:val="2"/>
        </w:rPr>
        <w:t>(</w:t>
      </w:r>
      <w:r w:rsidRPr="003914BB">
        <w:rPr>
          <w:rFonts w:ascii="新細明體" w:hAnsi="新細明體" w:hint="eastAsia"/>
          <w:color w:val="0000FF"/>
          <w:kern w:val="2"/>
        </w:rPr>
        <w:t>Ａ</w:t>
      </w:r>
      <w:r w:rsidRPr="003914BB">
        <w:rPr>
          <w:rFonts w:ascii="新細明體" w:hAnsi="新細明體"/>
          <w:color w:val="0000FF"/>
          <w:kern w:val="2"/>
        </w:rPr>
        <w:t>)「千里孤墳」可知對象已去世，「小軒窗，正梳妝」可知對象是女性。蘇軾十九歲時與四川青神縣鄉貢進士王方之女王弗成親，王弗聰明沉靜，知書達禮，剛嫁給蘇軾時，未曾說自己讀過書。婚後，每當蘇軾讀書時，她便陪伴在側，終日不去；王弗對蘇軾關懷備至，二人情深意篤，恩愛有加。王弗死後，蘇軾將她葬在蘇洵夫婦墓附近。十年後，夜中夢見亡妻，寫下這篇著名的悼亡詞。</w:t>
      </w:r>
      <w:r w:rsidRPr="003914BB">
        <w:rPr>
          <w:rFonts w:ascii="新細明體" w:hAnsi="新細明體" w:hint="eastAsia"/>
          <w:color w:val="0000FF"/>
          <w:kern w:val="2"/>
        </w:rPr>
        <w:t xml:space="preserve">　</w:t>
      </w:r>
      <w:bookmarkStart w:id="128" w:name="cm405-0561解析第2小題號"/>
      <w:r w:rsidRPr="003914BB">
        <w:rPr>
          <w:rFonts w:ascii="新細明體" w:hAnsi="新細明體"/>
          <w:color w:val="0000FF"/>
          <w:spacing w:val="55"/>
        </w:rPr>
        <w:t>(2)</w:t>
      </w:r>
      <w:bookmarkEnd w:id="128"/>
      <w:r w:rsidRPr="003914BB">
        <w:rPr>
          <w:rFonts w:ascii="新細明體" w:hAnsi="新細明體" w:hint="eastAsia"/>
          <w:color w:val="0000FF"/>
          <w:kern w:val="2"/>
        </w:rPr>
        <w:t>(Ｂ)夫妻生死兩別，此次夢中相見，多年的思念也無從說起。</w:t>
      </w:r>
      <w:r w:rsidRPr="003914BB">
        <w:rPr>
          <w:rFonts w:ascii="新細明體" w:hAnsi="新細明體"/>
          <w:color w:val="0000FF"/>
          <w:kern w:val="2"/>
        </w:rPr>
        <w:t xml:space="preserve">　</w:t>
      </w:r>
      <w:bookmarkStart w:id="129" w:name="cm405-0561解析第3小題號"/>
      <w:r w:rsidRPr="003914BB">
        <w:rPr>
          <w:rFonts w:ascii="新細明體" w:hAnsi="新細明體"/>
          <w:color w:val="0000FF"/>
          <w:spacing w:val="55"/>
        </w:rPr>
        <w:t>(3)</w:t>
      </w:r>
      <w:bookmarkEnd w:id="129"/>
      <w:r w:rsidRPr="003914BB">
        <w:rPr>
          <w:rFonts w:ascii="新細明體" w:hAnsi="新細明體"/>
          <w:color w:val="0000FF"/>
          <w:kern w:val="2"/>
        </w:rPr>
        <w:t>(</w:t>
      </w:r>
      <w:r w:rsidRPr="003914BB">
        <w:rPr>
          <w:rFonts w:ascii="新細明體" w:hAnsi="新細明體" w:hint="eastAsia"/>
          <w:color w:val="0000FF"/>
          <w:kern w:val="2"/>
        </w:rPr>
        <w:t>Ａ)十年是「生死」之隔，不只是不知對方下落。(Ｃ)「小軒窗，正梳妝」是亡妻昔日的姿態。(Ｄ)「夜來幽夢忽還鄉」是作者夢中回到當年妻子還活著，兩人恩愛相處的故鄉。</w:t>
      </w:r>
    </w:p>
    <w:p w:rsidR="00CA2CC9" w:rsidRPr="003914BB" w:rsidRDefault="00CA2CC9" w:rsidP="00CA2CC9">
      <w:pPr>
        <w:pStyle w:val="Normal008"/>
        <w:spacing w:line="240" w:lineRule="exact"/>
        <w:ind w:left="748"/>
        <w:jc w:val="both"/>
        <w:rPr>
          <w:rFonts w:ascii="新細明體" w:hAnsi="新細明體"/>
          <w:kern w:val="2"/>
        </w:rPr>
      </w:pPr>
      <w:r w:rsidRPr="003914BB">
        <w:rPr>
          <w:rFonts w:ascii="新細明體" w:hAnsi="新細明體" w:hint="eastAsia"/>
          <w:color w:val="0000FF"/>
          <w:kern w:val="2"/>
        </w:rPr>
        <w:t>【語譯】十年來生者和死者彼此相隔遙遠，不必刻意地去回想妳的一顰一笑、一舉一動，自然都無法忘懷。妳所葬之處是千里外的孤墳，我怎麼去述說這樣的心酸淒涼呢？縱然能夠再相逢，妳也應不認得我了吧？我的容貌已覆上多少滄桑，鬢髮都點染了秋霜。　夜晚幽幽的夢境裡，我依稀回到了舊時故鄉，在我們居住過的小軒裡，妳正在窗前梳妝。彼此相視，有滿腹的話卻無從說起，只有流不盡的淚從臉頰落下。料得每年我都將因此腸斷心傷，在明月皎潔的夜晚，植有小松樹的山坡上，妳的墓前。</w:t>
      </w:r>
      <w:bookmarkEnd w:id="118"/>
      <w:bookmarkEnd w:id="126"/>
    </w:p>
    <w:p w:rsidR="00CA2CC9" w:rsidRPr="003914BB" w:rsidRDefault="00CA2CC9" w:rsidP="00CA2CC9">
      <w:pPr>
        <w:pStyle w:val="Normal0178"/>
        <w:tabs>
          <w:tab w:val="left" w:pos="482"/>
        </w:tabs>
        <w:spacing w:line="240" w:lineRule="exact"/>
        <w:jc w:val="both"/>
        <w:rPr>
          <w:rFonts w:ascii="新細明體" w:hAnsi="新細明體" w:cs="新細明體"/>
          <w:sz w:val="20"/>
          <w:szCs w:val="20"/>
          <w:lang w:eastAsia="zh-TW"/>
        </w:rPr>
      </w:pPr>
      <w:bookmarkStart w:id="130" w:name="cm405-0545題目"/>
      <w:bookmarkStart w:id="131" w:name="cm405-0545全題"/>
      <w:r w:rsidRPr="003914BB">
        <w:rPr>
          <w:rFonts w:ascii="新細明體" w:hAnsi="新細明體"/>
          <w:sz w:val="20"/>
          <w:szCs w:val="20"/>
          <w:lang w:eastAsia="zh-TW"/>
        </w:rPr>
        <w:t xml:space="preserve"> 2.</w:t>
      </w:r>
      <w:r w:rsidRPr="003914BB">
        <w:rPr>
          <w:rFonts w:ascii="新細明體" w:hAnsi="新細明體"/>
          <w:sz w:val="20"/>
          <w:szCs w:val="20"/>
          <w:lang w:eastAsia="zh-TW"/>
        </w:rPr>
        <w:tab/>
      </w:r>
      <w:bookmarkStart w:id="132" w:name="cm405-0485題目"/>
      <w:bookmarkStart w:id="133" w:name="cm405-0485全題"/>
      <w:bookmarkEnd w:id="130"/>
      <w:bookmarkEnd w:id="131"/>
      <w:r w:rsidRPr="003914BB">
        <w:rPr>
          <w:rFonts w:ascii="新細明體" w:hAnsi="新細明體"/>
          <w:sz w:val="20"/>
          <w:szCs w:val="20"/>
          <w:lang w:eastAsia="zh-TW"/>
        </w:rPr>
        <w:t>▲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閱讀下文，回答</w:t>
      </w:r>
      <w:r w:rsidRPr="003914BB">
        <w:rPr>
          <w:rFonts w:ascii="新細明體" w:hAnsi="新細明體"/>
          <w:sz w:val="20"/>
          <w:szCs w:val="20"/>
          <w:lang w:eastAsia="zh-TW"/>
        </w:rPr>
        <w:t>1.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～</w:t>
      </w:r>
      <w:r w:rsidRPr="003914BB">
        <w:rPr>
          <w:rFonts w:ascii="新細明體" w:hAnsi="新細明體"/>
          <w:sz w:val="20"/>
          <w:szCs w:val="20"/>
          <w:lang w:eastAsia="zh-TW"/>
        </w:rPr>
        <w:t>3.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題</w:t>
      </w:r>
    </w:p>
    <w:p w:rsidR="00CA2CC9" w:rsidRPr="003914BB" w:rsidRDefault="00CA2CC9" w:rsidP="00CA2CC9">
      <w:pPr>
        <w:pStyle w:val="Normal05"/>
        <w:spacing w:line="240" w:lineRule="exact"/>
        <w:jc w:val="both"/>
        <w:rPr>
          <w:rFonts w:ascii="新細明體" w:hAnsi="新細明體"/>
          <w:sz w:val="20"/>
          <w:szCs w:val="20"/>
          <w:lang w:eastAsia="zh-TW"/>
        </w:rPr>
      </w:pP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　　江流有聲，斷岸千尺；山高月小，水落石出。曾日月之幾何，而江山不可復識矣！予乃攝衣而上，履巉巖，披蒙茸，踞虎豹，登虬龍，攀栖鶻之危巢，俯馮夷之幽宮；蓋二客不能從焉。</w:t>
      </w:r>
    </w:p>
    <w:p w:rsidR="00CA2CC9" w:rsidRPr="003914BB" w:rsidRDefault="00CA2CC9" w:rsidP="00CA2CC9">
      <w:pPr>
        <w:pStyle w:val="Normal05"/>
        <w:spacing w:line="240" w:lineRule="exact"/>
        <w:jc w:val="both"/>
        <w:rPr>
          <w:rFonts w:ascii="新細明體" w:hAnsi="新細明體" w:cs="新細明體"/>
          <w:sz w:val="20"/>
          <w:szCs w:val="20"/>
          <w:lang w:eastAsia="zh-TW"/>
        </w:rPr>
      </w:pPr>
      <w:r w:rsidRPr="003914BB">
        <w:rPr>
          <w:rFonts w:ascii="新細明體" w:hAnsi="新細明體" w:hint="eastAsia"/>
          <w:sz w:val="20"/>
          <w:szCs w:val="20"/>
          <w:lang w:eastAsia="zh-TW"/>
        </w:rPr>
        <w:t xml:space="preserve">　　劃然長嘯，草木震動，山鳴谷應，風起水湧。予亦悄然而悲，肅然而恐，凜乎其不可留也！反而登舟，放乎中流，聽其所止而休焉。（節錄自蘇軾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〈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後赤壁賦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〉</w:t>
      </w:r>
      <w:r w:rsidRPr="003914BB">
        <w:rPr>
          <w:rFonts w:ascii="新細明體" w:hAnsi="新細明體" w:hint="eastAsia"/>
          <w:sz w:val="20"/>
          <w:szCs w:val="20"/>
          <w:lang w:eastAsia="zh-TW"/>
        </w:rPr>
        <w:t>）</w:t>
      </w:r>
      <w:bookmarkEnd w:id="132"/>
    </w:p>
    <w:p w:rsidR="00CA2CC9" w:rsidRPr="003914BB" w:rsidRDefault="00CA2CC9" w:rsidP="00CA2CC9">
      <w:pPr>
        <w:pStyle w:val="Normal050"/>
        <w:tabs>
          <w:tab w:val="left" w:pos="454"/>
        </w:tabs>
        <w:spacing w:line="240" w:lineRule="exact"/>
        <w:ind w:left="1134" w:hanging="1134"/>
        <w:jc w:val="both"/>
        <w:rPr>
          <w:rFonts w:ascii="新細明體" w:hAnsi="新細明體" w:cs="新細明體"/>
          <w:sz w:val="20"/>
          <w:szCs w:val="20"/>
          <w:lang w:eastAsia="zh-TW"/>
        </w:rPr>
      </w:pPr>
      <w:bookmarkStart w:id="134" w:name="cm405-0485題目第1小題號"/>
      <w:r w:rsidRPr="003914BB">
        <w:rPr>
          <w:rFonts w:ascii="新細明體" w:hAnsi="新細明體"/>
          <w:spacing w:val="55"/>
          <w:sz w:val="20"/>
          <w:szCs w:val="20"/>
          <w:lang w:eastAsia="zh-TW"/>
        </w:rPr>
        <w:t>(1)</w:t>
      </w:r>
      <w:bookmarkEnd w:id="134"/>
      <w:r w:rsidRPr="003914BB">
        <w:rPr>
          <w:rFonts w:ascii="新細明體" w:hAnsi="新細明體"/>
          <w:spacing w:val="55"/>
          <w:sz w:val="20"/>
          <w:szCs w:val="20"/>
          <w:lang w:eastAsia="zh-TW"/>
        </w:rPr>
        <w:tab/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（　）「予乃攝衣而上」指作者的動作為何？　</w:t>
      </w:r>
      <w:r w:rsidRPr="003914BB">
        <w:rPr>
          <w:rFonts w:ascii="新細明體" w:hAnsi="新細明體"/>
          <w:sz w:val="20"/>
          <w:szCs w:val="20"/>
          <w:lang w:eastAsia="zh-TW"/>
        </w:rPr>
        <w:t>（Ａ）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披了外衣爬上　</w:t>
      </w:r>
      <w:r w:rsidRPr="003914BB">
        <w:rPr>
          <w:rFonts w:ascii="新細明體" w:hAnsi="新細明體"/>
          <w:sz w:val="20"/>
          <w:szCs w:val="20"/>
          <w:lang w:eastAsia="zh-TW"/>
        </w:rPr>
        <w:t>（Ｂ）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踏著衣服上去　</w:t>
      </w:r>
      <w:r w:rsidRPr="003914BB">
        <w:rPr>
          <w:rFonts w:ascii="新細明體" w:hAnsi="新細明體"/>
          <w:sz w:val="20"/>
          <w:szCs w:val="20"/>
          <w:lang w:eastAsia="zh-TW"/>
        </w:rPr>
        <w:t>（Ｃ）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撩起衣服上岸　</w:t>
      </w:r>
      <w:r w:rsidRPr="003914BB">
        <w:rPr>
          <w:rFonts w:ascii="新細明體" w:hAnsi="新細明體"/>
          <w:sz w:val="20"/>
          <w:szCs w:val="20"/>
          <w:lang w:eastAsia="zh-TW"/>
        </w:rPr>
        <w:t>（Ｄ）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穿戴整齊上岸</w:t>
      </w:r>
    </w:p>
    <w:p w:rsidR="00CA2CC9" w:rsidRPr="003914BB" w:rsidRDefault="00CA2CC9" w:rsidP="00CA2CC9">
      <w:pPr>
        <w:pStyle w:val="Normal053"/>
        <w:tabs>
          <w:tab w:val="left" w:pos="454"/>
        </w:tabs>
        <w:spacing w:line="240" w:lineRule="exact"/>
        <w:ind w:left="1134" w:hanging="1134"/>
        <w:jc w:val="both"/>
        <w:rPr>
          <w:rFonts w:ascii="新細明體" w:hAnsi="新細明體" w:cs="新細明體"/>
          <w:sz w:val="20"/>
          <w:szCs w:val="20"/>
          <w:lang w:eastAsia="zh-TW"/>
        </w:rPr>
      </w:pPr>
      <w:bookmarkStart w:id="135" w:name="cm405-0485題目第2小題號"/>
      <w:r w:rsidRPr="003914BB">
        <w:rPr>
          <w:rFonts w:ascii="新細明體" w:hAnsi="新細明體"/>
          <w:spacing w:val="55"/>
          <w:sz w:val="20"/>
          <w:szCs w:val="20"/>
          <w:lang w:eastAsia="zh-TW"/>
        </w:rPr>
        <w:t>(2)</w:t>
      </w:r>
      <w:bookmarkEnd w:id="135"/>
      <w:r w:rsidRPr="003914BB">
        <w:rPr>
          <w:rFonts w:ascii="新細明體" w:hAnsi="新細明體"/>
          <w:spacing w:val="55"/>
          <w:sz w:val="20"/>
          <w:szCs w:val="20"/>
          <w:lang w:eastAsia="zh-TW"/>
        </w:rPr>
        <w:tab/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（　）「履巉巖，披蒙茸，踞虎豹，登虬龍。」關於這句話的說明，何者正確？　</w:t>
      </w:r>
      <w:r w:rsidRPr="003914BB">
        <w:rPr>
          <w:rFonts w:ascii="新細明體" w:hAnsi="新細明體"/>
          <w:sz w:val="20"/>
          <w:szCs w:val="20"/>
          <w:lang w:eastAsia="zh-TW"/>
        </w:rPr>
        <w:t>（Ａ）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用虎、豹、虬龍等猛獸象徵作者的雄心壯志　</w:t>
      </w:r>
      <w:r w:rsidRPr="003914BB">
        <w:rPr>
          <w:rFonts w:ascii="新細明體" w:hAnsi="新細明體"/>
          <w:sz w:val="20"/>
          <w:szCs w:val="20"/>
          <w:lang w:eastAsia="zh-TW"/>
        </w:rPr>
        <w:t>（Ｂ）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指四周瑰奇偉岸的樹石、草木　</w:t>
      </w:r>
      <w:r w:rsidRPr="003914BB">
        <w:rPr>
          <w:rFonts w:ascii="新細明體" w:hAnsi="新細明體"/>
          <w:sz w:val="20"/>
          <w:szCs w:val="20"/>
          <w:lang w:eastAsia="zh-TW"/>
        </w:rPr>
        <w:t>（Ｃ）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用以暗示作者仕途隱藏著許多兇狠的小人　</w:t>
      </w:r>
      <w:r w:rsidRPr="003914BB">
        <w:rPr>
          <w:rFonts w:ascii="新細明體" w:hAnsi="新細明體"/>
          <w:sz w:val="20"/>
          <w:szCs w:val="20"/>
          <w:lang w:eastAsia="zh-TW"/>
        </w:rPr>
        <w:t>（Ｄ）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形容自在的心境如同處於仙境當中</w:t>
      </w:r>
    </w:p>
    <w:p w:rsidR="00CA2CC9" w:rsidRPr="003914BB" w:rsidRDefault="00CA2CC9" w:rsidP="00CA2CC9">
      <w:pPr>
        <w:pStyle w:val="Normal056"/>
        <w:tabs>
          <w:tab w:val="left" w:pos="454"/>
        </w:tabs>
        <w:spacing w:line="240" w:lineRule="exact"/>
        <w:ind w:left="1134" w:hanging="1134"/>
        <w:jc w:val="both"/>
        <w:rPr>
          <w:rFonts w:ascii="新細明體" w:hAnsi="新細明體" w:cs="新細明體"/>
          <w:sz w:val="20"/>
          <w:szCs w:val="20"/>
          <w:lang w:eastAsia="zh-TW"/>
        </w:rPr>
      </w:pPr>
      <w:bookmarkStart w:id="136" w:name="cm405-0485題目第3小題號"/>
      <w:r w:rsidRPr="003914BB">
        <w:rPr>
          <w:rFonts w:ascii="新細明體" w:hAnsi="新細明體"/>
          <w:spacing w:val="55"/>
          <w:sz w:val="20"/>
          <w:szCs w:val="20"/>
          <w:lang w:eastAsia="zh-TW"/>
        </w:rPr>
        <w:t>(3)</w:t>
      </w:r>
      <w:bookmarkEnd w:id="136"/>
      <w:r w:rsidRPr="003914BB">
        <w:rPr>
          <w:rFonts w:ascii="新細明體" w:hAnsi="新細明體"/>
          <w:spacing w:val="55"/>
          <w:sz w:val="20"/>
          <w:szCs w:val="20"/>
          <w:lang w:eastAsia="zh-TW"/>
        </w:rPr>
        <w:tab/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（　）下列關於本文的敘述，何者正確？　</w:t>
      </w:r>
      <w:r w:rsidRPr="003914BB">
        <w:rPr>
          <w:rFonts w:ascii="新細明體" w:hAnsi="新細明體"/>
          <w:sz w:val="20"/>
          <w:szCs w:val="20"/>
          <w:lang w:eastAsia="zh-TW"/>
        </w:rPr>
        <w:t>（Ａ）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由前四句可推知當天的時間、場景及季節　</w:t>
      </w:r>
      <w:r w:rsidRPr="003914BB">
        <w:rPr>
          <w:rFonts w:ascii="新細明體" w:hAnsi="新細明體"/>
          <w:sz w:val="20"/>
          <w:szCs w:val="20"/>
          <w:lang w:eastAsia="zh-TW"/>
        </w:rPr>
        <w:t>（Ｂ）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「江山不可復視」是因為祖國已被異族人占據　</w:t>
      </w:r>
      <w:r w:rsidRPr="003914BB">
        <w:rPr>
          <w:rFonts w:ascii="新細明體" w:hAnsi="新細明體"/>
          <w:sz w:val="20"/>
          <w:szCs w:val="20"/>
          <w:lang w:eastAsia="zh-TW"/>
        </w:rPr>
        <w:t>（Ｃ）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 xml:space="preserve">剛到山崖便返回是因登高遠眺後，觸發懷鄉之情　</w:t>
      </w:r>
      <w:r w:rsidRPr="003914BB">
        <w:rPr>
          <w:rFonts w:ascii="新細明體" w:hAnsi="新細明體"/>
          <w:sz w:val="20"/>
          <w:szCs w:val="20"/>
          <w:lang w:eastAsia="zh-TW"/>
        </w:rPr>
        <w:t>（Ｄ）</w:t>
      </w:r>
      <w:r w:rsidRPr="003914BB">
        <w:rPr>
          <w:rFonts w:ascii="新細明體" w:hAnsi="新細明體" w:cs="新細明體" w:hint="eastAsia"/>
          <w:sz w:val="20"/>
          <w:szCs w:val="20"/>
          <w:lang w:eastAsia="zh-TW"/>
        </w:rPr>
        <w:t>「聽其所止而休焉」是指等待長嘯聲停止後才能休息</w:t>
      </w:r>
    </w:p>
    <w:p w:rsidR="00CA2CC9" w:rsidRPr="003914BB" w:rsidRDefault="00CA2CC9" w:rsidP="00CA2CC9">
      <w:pPr>
        <w:pStyle w:val="010"/>
        <w:tabs>
          <w:tab w:val="left" w:pos="748"/>
        </w:tabs>
        <w:spacing w:line="240" w:lineRule="exact"/>
        <w:jc w:val="both"/>
        <w:rPr>
          <w:rFonts w:ascii="新細明體" w:hAnsi="新細明體"/>
          <w:sz w:val="20"/>
          <w:szCs w:val="20"/>
        </w:rPr>
      </w:pPr>
      <w:bookmarkStart w:id="137" w:name="cm405-0485答案"/>
      <w:r w:rsidRPr="003914BB">
        <w:rPr>
          <w:rFonts w:ascii="新細明體" w:hAnsi="新細明體"/>
          <w:color w:val="FF0000"/>
          <w:sz w:val="20"/>
          <w:szCs w:val="20"/>
          <w:bdr w:val="single" w:sz="2" w:space="0" w:color="FF0000"/>
          <w:shd w:val="clear" w:color="auto" w:fill="D3D3D3"/>
        </w:rPr>
        <w:t>答案：</w:t>
      </w:r>
      <w:r w:rsidRPr="003914BB">
        <w:rPr>
          <w:rFonts w:ascii="新細明體" w:hAnsi="新細明體"/>
          <w:color w:val="FF0000"/>
          <w:sz w:val="20"/>
          <w:szCs w:val="20"/>
          <w:bdr w:val="single" w:sz="2" w:space="0" w:color="FF0000"/>
          <w:shd w:val="clear" w:color="auto" w:fill="D3D3D3"/>
        </w:rPr>
        <w:tab/>
      </w:r>
      <w:bookmarkStart w:id="138" w:name="cm405-0485答案第1小題號"/>
      <w:r w:rsidRPr="003914BB">
        <w:rPr>
          <w:rFonts w:ascii="新細明體" w:hAnsi="新細明體"/>
          <w:color w:val="FF0000"/>
          <w:spacing w:val="55"/>
          <w:sz w:val="20"/>
          <w:szCs w:val="20"/>
        </w:rPr>
        <w:t>(1)</w:t>
      </w:r>
      <w:bookmarkEnd w:id="138"/>
      <w:r w:rsidRPr="003914BB">
        <w:rPr>
          <w:rFonts w:ascii="新細明體" w:hAnsi="新細明體" w:cs="新細明體" w:hint="eastAsia"/>
          <w:color w:val="FF0000"/>
          <w:sz w:val="20"/>
          <w:szCs w:val="20"/>
        </w:rPr>
        <w:t>（Ｃ）</w:t>
      </w:r>
      <w:r w:rsidRPr="003914BB">
        <w:rPr>
          <w:rFonts w:ascii="新細明體" w:hAnsi="新細明體"/>
          <w:color w:val="FF0000"/>
          <w:sz w:val="20"/>
          <w:szCs w:val="20"/>
        </w:rPr>
        <w:t xml:space="preserve">　</w:t>
      </w:r>
      <w:bookmarkStart w:id="139" w:name="cm405-0485答案第2小題號"/>
      <w:r w:rsidRPr="003914BB">
        <w:rPr>
          <w:rFonts w:ascii="新細明體" w:hAnsi="新細明體"/>
          <w:color w:val="FF0000"/>
          <w:spacing w:val="55"/>
          <w:sz w:val="20"/>
          <w:szCs w:val="20"/>
        </w:rPr>
        <w:t>(2)</w:t>
      </w:r>
      <w:bookmarkEnd w:id="139"/>
      <w:r w:rsidRPr="003914BB">
        <w:rPr>
          <w:rFonts w:ascii="新細明體" w:hAnsi="新細明體" w:cs="新細明體" w:hint="eastAsia"/>
          <w:color w:val="FF0000"/>
          <w:sz w:val="20"/>
          <w:szCs w:val="20"/>
        </w:rPr>
        <w:t>（Ｂ）</w:t>
      </w:r>
      <w:r w:rsidRPr="003914BB">
        <w:rPr>
          <w:rFonts w:ascii="新細明體" w:hAnsi="新細明體"/>
          <w:color w:val="FF0000"/>
          <w:sz w:val="20"/>
          <w:szCs w:val="20"/>
        </w:rPr>
        <w:t xml:space="preserve">　</w:t>
      </w:r>
      <w:bookmarkStart w:id="140" w:name="cm405-0485答案第3小題號"/>
      <w:r w:rsidRPr="003914BB">
        <w:rPr>
          <w:rFonts w:ascii="新細明體" w:hAnsi="新細明體"/>
          <w:color w:val="FF0000"/>
          <w:spacing w:val="55"/>
          <w:sz w:val="20"/>
          <w:szCs w:val="20"/>
        </w:rPr>
        <w:t>(3)</w:t>
      </w:r>
      <w:bookmarkEnd w:id="140"/>
      <w:r w:rsidRPr="003914BB">
        <w:rPr>
          <w:rFonts w:ascii="新細明體" w:hAnsi="新細明體" w:cs="新細明體" w:hint="eastAsia"/>
          <w:color w:val="FF0000"/>
          <w:sz w:val="20"/>
          <w:szCs w:val="20"/>
        </w:rPr>
        <w:t>(Ａ)</w:t>
      </w:r>
      <w:bookmarkEnd w:id="137"/>
    </w:p>
    <w:p w:rsidR="00CA2CC9" w:rsidRPr="003914BB" w:rsidRDefault="00CA2CC9" w:rsidP="00CA2CC9">
      <w:pPr>
        <w:pStyle w:val="Normal052"/>
        <w:tabs>
          <w:tab w:val="left" w:pos="748"/>
        </w:tabs>
        <w:spacing w:line="240" w:lineRule="exact"/>
        <w:ind w:left="748" w:hanging="748"/>
        <w:jc w:val="both"/>
        <w:rPr>
          <w:rFonts w:ascii="新細明體" w:hAnsi="新細明體"/>
          <w:sz w:val="20"/>
          <w:szCs w:val="20"/>
          <w:lang w:eastAsia="zh-TW"/>
        </w:rPr>
      </w:pPr>
      <w:bookmarkStart w:id="141" w:name="cm405-0485解析"/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>解析：</w:t>
      </w:r>
      <w:r w:rsidRPr="003914BB">
        <w:rPr>
          <w:rFonts w:ascii="新細明體" w:hAnsi="新細明體"/>
          <w:color w:val="0000FF"/>
          <w:sz w:val="20"/>
          <w:szCs w:val="20"/>
          <w:bdr w:val="single" w:sz="2" w:space="0" w:color="FF0000"/>
          <w:shd w:val="clear" w:color="auto" w:fill="D3D3D3"/>
          <w:lang w:eastAsia="zh-TW"/>
        </w:rPr>
        <w:tab/>
      </w:r>
      <w:bookmarkStart w:id="142" w:name="cm405-0485解析第1小題號"/>
      <w:r w:rsidRPr="003914BB">
        <w:rPr>
          <w:rFonts w:ascii="新細明體" w:hAnsi="新細明體"/>
          <w:color w:val="0000FF"/>
          <w:spacing w:val="55"/>
          <w:sz w:val="20"/>
          <w:szCs w:val="20"/>
          <w:lang w:eastAsia="zh-TW"/>
        </w:rPr>
        <w:t>(1)</w:t>
      </w:r>
      <w:bookmarkEnd w:id="142"/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（Ｃ）</w:t>
      </w:r>
      <w:r w:rsidRPr="003914BB">
        <w:rPr>
          <w:rFonts w:ascii="新細明體" w:hAnsi="新細明體" w:cs="新細明體" w:hint="eastAsia"/>
          <w:color w:val="0000FF"/>
          <w:sz w:val="20"/>
          <w:szCs w:val="20"/>
          <w:lang w:eastAsia="zh-TW"/>
        </w:rPr>
        <w:t>依前後文判斷，作者在探訪大自然時，應是撩起衣服以方便行動。攝，撩起、整理。上，這裡指上岸。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 xml:space="preserve">　</w:t>
      </w:r>
      <w:bookmarkStart w:id="143" w:name="cm405-0485解析第2小題號"/>
      <w:r w:rsidRPr="003914BB">
        <w:rPr>
          <w:rFonts w:ascii="新細明體" w:hAnsi="新細明體"/>
          <w:color w:val="0000FF"/>
          <w:spacing w:val="55"/>
          <w:sz w:val="20"/>
          <w:szCs w:val="20"/>
          <w:lang w:eastAsia="zh-TW"/>
        </w:rPr>
        <w:t>(2)</w:t>
      </w:r>
      <w:bookmarkEnd w:id="143"/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（Ｂ）</w:t>
      </w:r>
      <w:r w:rsidRPr="003914BB">
        <w:rPr>
          <w:rFonts w:ascii="新細明體" w:hAnsi="新細明體" w:cs="新細明體" w:hint="eastAsia"/>
          <w:color w:val="0000FF"/>
          <w:sz w:val="20"/>
          <w:szCs w:val="20"/>
          <w:lang w:eastAsia="zh-TW"/>
        </w:rPr>
        <w:t>此句旨在寫景，透過修飾外在景物的風貌，寫所到之地景色奇異動人。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 xml:space="preserve">　</w:t>
      </w:r>
      <w:bookmarkStart w:id="144" w:name="cm405-0485解析第3小題號"/>
      <w:r w:rsidRPr="003914BB">
        <w:rPr>
          <w:rFonts w:ascii="新細明體" w:hAnsi="新細明體"/>
          <w:color w:val="0000FF"/>
          <w:spacing w:val="55"/>
          <w:sz w:val="20"/>
          <w:szCs w:val="20"/>
          <w:lang w:eastAsia="zh-TW"/>
        </w:rPr>
        <w:t>(3)</w:t>
      </w:r>
      <w:bookmarkEnd w:id="144"/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（Ａ）</w:t>
      </w:r>
      <w:r w:rsidRPr="003914BB">
        <w:rPr>
          <w:rFonts w:ascii="新細明體" w:hAnsi="新細明體" w:cs="新細明體" w:hint="eastAsia"/>
          <w:color w:val="0000FF"/>
          <w:sz w:val="20"/>
          <w:szCs w:val="20"/>
          <w:lang w:eastAsia="zh-TW"/>
        </w:rPr>
        <w:t>由「月」可知為時間是晚上；由「江流」、「斷岸」、「山」，可知場景是在有水流的山上；由「水落石出」可知為冬季，因冬季水位下降，而使石頭顯現。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（Ｂ）</w:t>
      </w:r>
      <w:r w:rsidRPr="003914BB">
        <w:rPr>
          <w:rFonts w:ascii="新細明體" w:hAnsi="新細明體" w:cs="新細明體" w:hint="eastAsia"/>
          <w:color w:val="0000FF"/>
          <w:sz w:val="20"/>
          <w:szCs w:val="20"/>
          <w:lang w:eastAsia="zh-TW"/>
        </w:rPr>
        <w:t>「江山不可復視」是因為景物皆有極大的改變。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（Ｃ）</w:t>
      </w:r>
      <w:r w:rsidRPr="003914BB">
        <w:rPr>
          <w:rFonts w:ascii="新細明體" w:hAnsi="新細明體" w:cs="新細明體" w:hint="eastAsia"/>
          <w:color w:val="0000FF"/>
          <w:sz w:val="20"/>
          <w:szCs w:val="20"/>
          <w:lang w:eastAsia="zh-TW"/>
        </w:rPr>
        <w:t>登上山崖後，因為聽到了長嘯聲而產生憂懼之心，便覺得不宜久留。</w:t>
      </w:r>
      <w:r w:rsidRPr="003914BB">
        <w:rPr>
          <w:rFonts w:ascii="新細明體" w:hAnsi="新細明體"/>
          <w:color w:val="0000FF"/>
          <w:sz w:val="20"/>
          <w:szCs w:val="20"/>
          <w:lang w:eastAsia="zh-TW"/>
        </w:rPr>
        <w:t>（Ｄ）</w:t>
      </w:r>
      <w:r w:rsidRPr="003914BB">
        <w:rPr>
          <w:rFonts w:ascii="新細明體" w:hAnsi="新細明體" w:cs="新細明體" w:hint="eastAsia"/>
          <w:color w:val="0000FF"/>
          <w:sz w:val="20"/>
          <w:szCs w:val="20"/>
          <w:lang w:eastAsia="zh-TW"/>
        </w:rPr>
        <w:t>指聽任船隻隨波漂流。</w:t>
      </w:r>
      <w:bookmarkEnd w:id="133"/>
      <w:bookmarkEnd w:id="141"/>
    </w:p>
    <w:sectPr w:rsidR="00CA2CC9" w:rsidRPr="003914BB" w:rsidSect="00CA2CC9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29" w:rsidRDefault="00E55129" w:rsidP="00C520D9">
      <w:r>
        <w:separator/>
      </w:r>
    </w:p>
  </w:endnote>
  <w:endnote w:type="continuationSeparator" w:id="0">
    <w:p w:rsidR="00E55129" w:rsidRDefault="00E55129" w:rsidP="00C5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CA" w:rsidRDefault="00C520D9">
    <w:pPr>
      <w:jc w:val="center"/>
    </w:pPr>
    <w:r>
      <w:fldChar w:fldCharType="begin"/>
    </w:r>
    <w:r w:rsidR="00CA2CC9">
      <w:instrText>PAGE</w:instrText>
    </w:r>
    <w:r>
      <w:fldChar w:fldCharType="separate"/>
    </w:r>
    <w:r w:rsidR="00D329F3">
      <w:rPr>
        <w:noProof/>
      </w:rPr>
      <w:t>1</w:t>
    </w:r>
    <w:r>
      <w:fldChar w:fldCharType="end"/>
    </w:r>
    <w:r w:rsidR="00CA2CC9">
      <w:rPr>
        <w:rFonts w:hint="eastAsia"/>
      </w:rPr>
      <w:t xml:space="preserve"> / </w:t>
    </w:r>
    <w:r w:rsidR="00E55129">
      <w:fldChar w:fldCharType="begin"/>
    </w:r>
    <w:r w:rsidR="00E55129">
      <w:instrText xml:space="preserve"> NUMPAGES  \* Arabic  \* MERGEFORMAT </w:instrText>
    </w:r>
    <w:r w:rsidR="00E55129">
      <w:fldChar w:fldCharType="separate"/>
    </w:r>
    <w:r w:rsidR="00D329F3">
      <w:rPr>
        <w:noProof/>
      </w:rPr>
      <w:t>3</w:t>
    </w:r>
    <w:r w:rsidR="00E551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29" w:rsidRDefault="00E55129" w:rsidP="00C520D9">
      <w:r>
        <w:separator/>
      </w:r>
    </w:p>
  </w:footnote>
  <w:footnote w:type="continuationSeparator" w:id="0">
    <w:p w:rsidR="00E55129" w:rsidRDefault="00E55129" w:rsidP="00C5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9"/>
    <w:rsid w:val="005730A4"/>
    <w:rsid w:val="00913F34"/>
    <w:rsid w:val="00B5427B"/>
    <w:rsid w:val="00C520D9"/>
    <w:rsid w:val="00CA2CC9"/>
    <w:rsid w:val="00D329F3"/>
    <w:rsid w:val="00E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">
    <w:name w:val="內文_36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內文_38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4">
    <w:name w:val="Normal_0_4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00">
    <w:name w:val="內文_0_0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44">
    <w:name w:val="Normal_0_4_4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Normal03">
    <w:name w:val="Normal_0_3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Normal037">
    <w:name w:val="Normal_0_3_7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01">
    <w:name w:val="內文_0_1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157">
    <w:name w:val="Normal_0_157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5">
    <w:name w:val="Normal_0_4_85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1">
    <w:name w:val="Normal_0_1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4">
    <w:name w:val="Normal_0_1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8">
    <w:name w:val="Normal_0_18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84">
    <w:name w:val="Normal_0_18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56">
    <w:name w:val="Normal_0_156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4">
    <w:name w:val="Normal_0_4_84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158">
    <w:name w:val="Normal_0_158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6">
    <w:name w:val="Normal_0_4_86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160">
    <w:name w:val="Normal_0_160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8">
    <w:name w:val="Normal_0_4_88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2">
    <w:name w:val="Normal_0_2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24">
    <w:name w:val="Normal_0_2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80">
    <w:name w:val="Normal_0_80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04">
    <w:name w:val="Normal_0_80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34">
    <w:name w:val="Normal_0_3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82">
    <w:name w:val="Normal_0_82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24">
    <w:name w:val="Normal_0_82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6">
    <w:name w:val="Normal_0_76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64">
    <w:name w:val="Normal_0_76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8">
    <w:name w:val="Normal_0_78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84">
    <w:name w:val="Normal_0_78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7">
    <w:name w:val="Normal_0_77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74">
    <w:name w:val="Normal_0_77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2">
    <w:name w:val="Normal_0_162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90">
    <w:name w:val="Normal_0_4_90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79">
    <w:name w:val="Normal_0_79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94">
    <w:name w:val="Normal_0_79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1">
    <w:name w:val="Normal_0_161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9">
    <w:name w:val="Normal_0_4_89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6">
    <w:name w:val="Normal_0_6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64">
    <w:name w:val="Normal_0_6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2">
    <w:name w:val="Normal_0_12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24">
    <w:name w:val="Normal_0_12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83">
    <w:name w:val="Normal_0_83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34">
    <w:name w:val="Normal_0_83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9">
    <w:name w:val="Normal_0_169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96">
    <w:name w:val="Normal_0_4_96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86">
    <w:name w:val="Normal_0_86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64">
    <w:name w:val="Normal_0_86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">
    <w:name w:val="Normal_0_16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64">
    <w:name w:val="Normal_0_16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5">
    <w:name w:val="Normal_0_15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54">
    <w:name w:val="Normal_0_15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71">
    <w:name w:val="Normal_0_171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98">
    <w:name w:val="Normal_0_4_98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9">
    <w:name w:val="Normal_0_9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94">
    <w:name w:val="Normal_0_9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20">
    <w:name w:val="Normal_0_20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204">
    <w:name w:val="Normal_0_20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77">
    <w:name w:val="Normal_0_177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104">
    <w:name w:val="Normal_0_4_104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90">
    <w:name w:val="Normal_0_90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904">
    <w:name w:val="Normal_0_90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0">
    <w:name w:val="Normal_0_0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0">
    <w:name w:val="Normal_0_0_0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3">
    <w:name w:val="Normal_0_0_3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6">
    <w:name w:val="Normal_0_0_6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2">
    <w:name w:val="Normal_0_0_2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8">
    <w:name w:val="Normal_0_0_8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78">
    <w:name w:val="Normal_0_178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">
    <w:name w:val="Normal_0_5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0">
    <w:name w:val="Normal_0_5_0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3">
    <w:name w:val="Normal_0_5_3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6">
    <w:name w:val="Normal_0_5_6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010">
    <w:name w:val="內文_0_1_0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52">
    <w:name w:val="Normal_0_5_2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8">
    <w:name w:val="Normal_0_5_8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B5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2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2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">
    <w:name w:val="內文_36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內文_38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4">
    <w:name w:val="Normal_0_4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00">
    <w:name w:val="內文_0_0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44">
    <w:name w:val="Normal_0_4_4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Normal03">
    <w:name w:val="Normal_0_3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Normal037">
    <w:name w:val="Normal_0_3_7"/>
    <w:qFormat/>
    <w:rsid w:val="00CA2CC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01">
    <w:name w:val="內文_0_1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157">
    <w:name w:val="Normal_0_157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5">
    <w:name w:val="Normal_0_4_85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1">
    <w:name w:val="Normal_0_1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4">
    <w:name w:val="Normal_0_1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8">
    <w:name w:val="Normal_0_18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84">
    <w:name w:val="Normal_0_18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56">
    <w:name w:val="Normal_0_156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4">
    <w:name w:val="Normal_0_4_84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158">
    <w:name w:val="Normal_0_158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6">
    <w:name w:val="Normal_0_4_86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160">
    <w:name w:val="Normal_0_160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8">
    <w:name w:val="Normal_0_4_88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2">
    <w:name w:val="Normal_0_2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24">
    <w:name w:val="Normal_0_2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80">
    <w:name w:val="Normal_0_80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04">
    <w:name w:val="Normal_0_80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34">
    <w:name w:val="Normal_0_3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82">
    <w:name w:val="Normal_0_82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24">
    <w:name w:val="Normal_0_82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6">
    <w:name w:val="Normal_0_76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64">
    <w:name w:val="Normal_0_76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8">
    <w:name w:val="Normal_0_78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84">
    <w:name w:val="Normal_0_78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7">
    <w:name w:val="Normal_0_77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74">
    <w:name w:val="Normal_0_77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2">
    <w:name w:val="Normal_0_162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90">
    <w:name w:val="Normal_0_4_90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79">
    <w:name w:val="Normal_0_79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794">
    <w:name w:val="Normal_0_79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1">
    <w:name w:val="Normal_0_161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89">
    <w:name w:val="Normal_0_4_89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6">
    <w:name w:val="Normal_0_6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64">
    <w:name w:val="Normal_0_6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2">
    <w:name w:val="Normal_0_12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24">
    <w:name w:val="Normal_0_12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83">
    <w:name w:val="Normal_0_83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34">
    <w:name w:val="Normal_0_83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9">
    <w:name w:val="Normal_0_169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96">
    <w:name w:val="Normal_0_4_96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86">
    <w:name w:val="Normal_0_86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864">
    <w:name w:val="Normal_0_86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16">
    <w:name w:val="Normal_0_16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64">
    <w:name w:val="Normal_0_16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5">
    <w:name w:val="Normal_0_15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54">
    <w:name w:val="Normal_0_15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71">
    <w:name w:val="Normal_0_171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98">
    <w:name w:val="Normal_0_4_98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9">
    <w:name w:val="Normal_0_9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94">
    <w:name w:val="Normal_0_9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20">
    <w:name w:val="Normal_0_20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204">
    <w:name w:val="Normal_0_20_4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77">
    <w:name w:val="Normal_0_177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4104">
    <w:name w:val="Normal_0_4_104"/>
    <w:qFormat/>
    <w:rsid w:val="00CA2CC9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Normal090">
    <w:name w:val="Normal_0_90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904">
    <w:name w:val="Normal_0_90_4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0">
    <w:name w:val="Normal_0_0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0">
    <w:name w:val="Normal_0_0_0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3">
    <w:name w:val="Normal_0_0_3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6">
    <w:name w:val="Normal_0_0_6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2">
    <w:name w:val="Normal_0_0_2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08">
    <w:name w:val="Normal_0_0_8"/>
    <w:qFormat/>
    <w:rsid w:val="00CA2C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78">
    <w:name w:val="Normal_0_178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">
    <w:name w:val="Normal_0_5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0">
    <w:name w:val="Normal_0_5_0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3">
    <w:name w:val="Normal_0_5_3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6">
    <w:name w:val="Normal_0_5_6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010">
    <w:name w:val="內文_0_1_0"/>
    <w:qFormat/>
    <w:rsid w:val="00CA2C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52">
    <w:name w:val="Normal_0_5_2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customStyle="1" w:styleId="Normal058">
    <w:name w:val="Normal_0_5_8"/>
    <w:qFormat/>
    <w:rsid w:val="00CA2CC9"/>
    <w:pPr>
      <w:widowControl w:val="0"/>
      <w:suppressAutoHyphens/>
    </w:pPr>
    <w:rPr>
      <w:rFonts w:ascii="Times New Roman" w:eastAsia="新細明體" w:hAnsi="Times New Roman" w:cs="Times New Roman"/>
      <w:color w:val="000000"/>
      <w:kern w:val="0"/>
      <w:szCs w:val="24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B5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2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2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2021-01-07T11:57:00Z</dcterms:created>
  <dcterms:modified xsi:type="dcterms:W3CDTF">2021-01-07T11:57:00Z</dcterms:modified>
</cp:coreProperties>
</file>